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B1D" w:rsidRPr="00E815F7" w:rsidRDefault="00771B1D" w:rsidP="00771B1D">
      <w:pPr>
        <w:widowControl w:val="0"/>
        <w:autoSpaceDE w:val="0"/>
        <w:autoSpaceDN w:val="0"/>
        <w:spacing w:after="0" w:line="240" w:lineRule="auto"/>
        <w:ind w:right="424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771B1D" w:rsidRPr="00E815F7" w:rsidRDefault="00771B1D" w:rsidP="00771B1D">
      <w:pPr>
        <w:widowControl w:val="0"/>
        <w:autoSpaceDE w:val="0"/>
        <w:autoSpaceDN w:val="0"/>
        <w:spacing w:after="0" w:line="240" w:lineRule="auto"/>
        <w:ind w:right="424"/>
        <w:jc w:val="center"/>
        <w:rPr>
          <w:rFonts w:ascii="Calibri" w:eastAsia="Times New Roman" w:hAnsi="Calibri" w:cs="Calibri"/>
          <w:lang w:eastAsia="ru-RU"/>
        </w:rPr>
      </w:pPr>
      <w:bookmarkStart w:id="0" w:name="P71"/>
      <w:bookmarkEnd w:id="0"/>
      <w:r w:rsidRPr="00E815F7">
        <w:rPr>
          <w:rFonts w:ascii="Calibri" w:eastAsia="Times New Roman" w:hAnsi="Calibri" w:cs="Calibri"/>
          <w:lang w:eastAsia="ru-RU"/>
        </w:rPr>
        <w:t>Сводная информация</w:t>
      </w:r>
    </w:p>
    <w:p w:rsidR="00771B1D" w:rsidRPr="00946131" w:rsidRDefault="00771B1D" w:rsidP="00771B1D">
      <w:pPr>
        <w:widowControl w:val="0"/>
        <w:autoSpaceDE w:val="0"/>
        <w:autoSpaceDN w:val="0"/>
        <w:spacing w:after="0" w:line="240" w:lineRule="auto"/>
        <w:ind w:right="424"/>
        <w:jc w:val="center"/>
        <w:rPr>
          <w:rFonts w:ascii="Calibri" w:eastAsia="Times New Roman" w:hAnsi="Calibri" w:cs="Calibri"/>
          <w:lang w:eastAsia="ru-RU"/>
        </w:rPr>
      </w:pPr>
      <w:r w:rsidRPr="00946131">
        <w:rPr>
          <w:rFonts w:ascii="Calibri" w:eastAsia="Times New Roman" w:hAnsi="Calibri" w:cs="Calibri"/>
          <w:lang w:eastAsia="ru-RU"/>
        </w:rPr>
        <w:t>по итогам независимой антикоррупционной экспертизы и (или) общественного обсуждения</w:t>
      </w:r>
    </w:p>
    <w:p w:rsidR="00771B1D" w:rsidRPr="00771B1D" w:rsidRDefault="00771B1D" w:rsidP="00771B1D">
      <w:pPr>
        <w:widowControl w:val="0"/>
        <w:tabs>
          <w:tab w:val="left" w:pos="4820"/>
        </w:tabs>
        <w:autoSpaceDE w:val="0"/>
        <w:autoSpaceDN w:val="0"/>
        <w:ind w:right="-2"/>
        <w:jc w:val="both"/>
      </w:pPr>
      <w:r w:rsidRPr="00946131">
        <w:rPr>
          <w:rFonts w:ascii="Calibri" w:eastAsia="Times New Roman" w:hAnsi="Calibri" w:cs="Times New Roman"/>
          <w:bCs/>
          <w:color w:val="000000"/>
          <w:lang w:eastAsia="ru-RU"/>
        </w:rPr>
        <w:t xml:space="preserve">проекта приказа </w:t>
      </w:r>
      <w:bookmarkStart w:id="1" w:name="_GoBack"/>
      <w:r w:rsidRPr="00771B1D">
        <w:rPr>
          <w:rFonts w:ascii="Calibri" w:eastAsia="Times New Roman" w:hAnsi="Calibri" w:cs="Times New Roman"/>
          <w:bCs/>
          <w:color w:val="000000"/>
          <w:lang w:eastAsia="ru-RU"/>
        </w:rPr>
        <w:t>«</w:t>
      </w:r>
      <w:r w:rsidRPr="00771B1D">
        <w:rPr>
          <w:rFonts w:eastAsia="Times New Roman" w:cstheme="minorHAnsi"/>
          <w:lang w:eastAsia="ru-RU"/>
        </w:rPr>
        <w:t>Об утверждении Перечня должностей в организациях, подведомственных Министерству экономики Республики Татарстан,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771B1D">
        <w:t>»</w:t>
      </w:r>
    </w:p>
    <w:bookmarkEnd w:id="1"/>
    <w:p w:rsidR="00771B1D" w:rsidRPr="00E815F7" w:rsidRDefault="00771B1D" w:rsidP="00771B1D">
      <w:pPr>
        <w:widowControl w:val="0"/>
        <w:autoSpaceDE w:val="0"/>
        <w:autoSpaceDN w:val="0"/>
        <w:spacing w:after="0" w:line="276" w:lineRule="auto"/>
        <w:ind w:right="-2"/>
        <w:jc w:val="center"/>
        <w:rPr>
          <w:rFonts w:ascii="Calibri" w:eastAsia="Times New Roman" w:hAnsi="Calibri" w:cs="Times New Roman"/>
          <w:lang w:eastAsia="ru-RU"/>
        </w:rPr>
      </w:pPr>
    </w:p>
    <w:p w:rsidR="00771B1D" w:rsidRPr="00E815F7" w:rsidRDefault="00771B1D" w:rsidP="00771B1D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1814"/>
        <w:gridCol w:w="1020"/>
      </w:tblGrid>
      <w:tr w:rsidR="00771B1D" w:rsidRPr="00E815F7" w:rsidTr="00BA0395">
        <w:tc>
          <w:tcPr>
            <w:tcW w:w="8923" w:type="dxa"/>
            <w:gridSpan w:val="5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Независимая антикоррупционная экспертиза</w:t>
            </w:r>
          </w:p>
        </w:tc>
      </w:tr>
      <w:tr w:rsidR="00771B1D" w:rsidRPr="00E815F7" w:rsidTr="00BA0395">
        <w:tc>
          <w:tcPr>
            <w:tcW w:w="667" w:type="dxa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N п/п</w:t>
            </w:r>
          </w:p>
        </w:tc>
        <w:tc>
          <w:tcPr>
            <w:tcW w:w="2644" w:type="dxa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 xml:space="preserve">Выявленный </w:t>
            </w:r>
            <w:proofErr w:type="spellStart"/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коррупциогенный</w:t>
            </w:r>
            <w:proofErr w:type="spellEnd"/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 xml:space="preserve"> фактор</w:t>
            </w:r>
          </w:p>
        </w:tc>
        <w:tc>
          <w:tcPr>
            <w:tcW w:w="2834" w:type="dxa"/>
            <w:gridSpan w:val="2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Комментарии разработчика</w:t>
            </w:r>
          </w:p>
        </w:tc>
      </w:tr>
      <w:tr w:rsidR="00771B1D" w:rsidRPr="00E815F7" w:rsidTr="00BA0395">
        <w:tc>
          <w:tcPr>
            <w:tcW w:w="667" w:type="dxa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1</w:t>
            </w:r>
          </w:p>
        </w:tc>
        <w:tc>
          <w:tcPr>
            <w:tcW w:w="2644" w:type="dxa"/>
          </w:tcPr>
          <w:p w:rsidR="00771B1D" w:rsidRPr="00E815F7" w:rsidRDefault="00771B1D" w:rsidP="00BA0395">
            <w:pPr>
              <w:spacing w:after="200" w:line="276" w:lineRule="auto"/>
              <w:ind w:left="-108" w:right="-110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E815F7">
              <w:rPr>
                <w:rFonts w:ascii="Calibri" w:eastAsia="Times New Roman" w:hAnsi="Calibri" w:cs="Times New Roman"/>
                <w:lang w:eastAsia="ru-RU"/>
              </w:rPr>
              <w:t>-</w:t>
            </w:r>
          </w:p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778" w:type="dxa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-</w:t>
            </w:r>
          </w:p>
        </w:tc>
        <w:tc>
          <w:tcPr>
            <w:tcW w:w="2834" w:type="dxa"/>
            <w:gridSpan w:val="2"/>
          </w:tcPr>
          <w:p w:rsidR="00771B1D" w:rsidRPr="00E815F7" w:rsidRDefault="00771B1D" w:rsidP="00BA0395">
            <w:pPr>
              <w:spacing w:after="20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E815F7">
              <w:rPr>
                <w:rFonts w:ascii="Calibri" w:eastAsia="Times New Roman" w:hAnsi="Calibri" w:cs="Times New Roman"/>
                <w:lang w:eastAsia="ru-RU"/>
              </w:rPr>
              <w:t>-</w:t>
            </w:r>
          </w:p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771B1D" w:rsidRPr="00E815F7" w:rsidTr="00BA0395">
        <w:tc>
          <w:tcPr>
            <w:tcW w:w="7903" w:type="dxa"/>
            <w:gridSpan w:val="4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020" w:type="dxa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0</w:t>
            </w:r>
          </w:p>
        </w:tc>
      </w:tr>
      <w:tr w:rsidR="00771B1D" w:rsidRPr="00E815F7" w:rsidTr="00BA0395">
        <w:tc>
          <w:tcPr>
            <w:tcW w:w="7903" w:type="dxa"/>
            <w:gridSpan w:val="4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020" w:type="dxa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0</w:t>
            </w:r>
          </w:p>
        </w:tc>
      </w:tr>
      <w:tr w:rsidR="00771B1D" w:rsidRPr="00E815F7" w:rsidTr="00BA0395">
        <w:tc>
          <w:tcPr>
            <w:tcW w:w="7903" w:type="dxa"/>
            <w:gridSpan w:val="4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020" w:type="dxa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0</w:t>
            </w:r>
          </w:p>
        </w:tc>
      </w:tr>
      <w:tr w:rsidR="00771B1D" w:rsidRPr="00E815F7" w:rsidTr="00BA0395">
        <w:tc>
          <w:tcPr>
            <w:tcW w:w="7903" w:type="dxa"/>
            <w:gridSpan w:val="4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020" w:type="dxa"/>
          </w:tcPr>
          <w:p w:rsidR="00771B1D" w:rsidRPr="00E815F7" w:rsidRDefault="00771B1D" w:rsidP="00BA039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E815F7">
              <w:rPr>
                <w:rFonts w:ascii="Calibri" w:eastAsia="Times New Roman" w:hAnsi="Calibri" w:cs="Calibri"/>
                <w:szCs w:val="20"/>
                <w:lang w:eastAsia="ru-RU"/>
              </w:rPr>
              <w:t>0</w:t>
            </w:r>
          </w:p>
        </w:tc>
      </w:tr>
    </w:tbl>
    <w:p w:rsidR="00771B1D" w:rsidRPr="00E815F7" w:rsidRDefault="00771B1D" w:rsidP="00771B1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771B1D" w:rsidRPr="00E815F7" w:rsidRDefault="00771B1D" w:rsidP="00771B1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771B1D" w:rsidRPr="00E815F7" w:rsidRDefault="00771B1D" w:rsidP="00771B1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771B1D" w:rsidRPr="00E815F7" w:rsidRDefault="00771B1D" w:rsidP="00771B1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771B1D" w:rsidRPr="00E815F7" w:rsidRDefault="00771B1D" w:rsidP="00771B1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771B1D" w:rsidRPr="00E815F7" w:rsidRDefault="00771B1D" w:rsidP="00771B1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771B1D" w:rsidRPr="00E815F7" w:rsidRDefault="00771B1D" w:rsidP="00771B1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771B1D" w:rsidRPr="00E815F7" w:rsidRDefault="00771B1D" w:rsidP="00771B1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771B1D" w:rsidRPr="00E815F7" w:rsidRDefault="00771B1D" w:rsidP="00771B1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771B1D" w:rsidRDefault="00771B1D" w:rsidP="00771B1D"/>
    <w:p w:rsidR="00771B1D" w:rsidRDefault="00771B1D" w:rsidP="00771B1D"/>
    <w:p w:rsidR="00D42CC8" w:rsidRDefault="00771B1D"/>
    <w:sectPr w:rsidR="00D42CC8" w:rsidSect="00DA21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B1D"/>
    <w:rsid w:val="00257EDB"/>
    <w:rsid w:val="00771B1D"/>
    <w:rsid w:val="00BE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AC53D5-14F9-461F-98FB-FEE90D85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Вафина Зульфия Анваровна</dc:creator>
  <cp:keywords/>
  <dc:description/>
  <cp:lastModifiedBy>Вафина Зульфия Анваровна</cp:lastModifiedBy>
  <cp:revision>1</cp:revision>
  <dcterms:created xsi:type="dcterms:W3CDTF">2026-09-21T06:42:00Z</dcterms:created>
  <dcterms:modified xsi:type="dcterms:W3CDTF">2026-09-21T06:43:00Z</dcterms:modified>
</cp:coreProperties>
</file>