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662D" w:rsidRPr="000F662D" w:rsidRDefault="000F662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F662D">
        <w:rPr>
          <w:rFonts w:ascii="Times New Roman" w:hAnsi="Times New Roman" w:cs="Times New Roman"/>
          <w:sz w:val="24"/>
          <w:szCs w:val="24"/>
        </w:rPr>
        <w:t>Сводная информация</w:t>
      </w:r>
    </w:p>
    <w:p w:rsidR="000F662D" w:rsidRPr="000F662D" w:rsidRDefault="000F662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F662D">
        <w:rPr>
          <w:rFonts w:ascii="Times New Roman" w:hAnsi="Times New Roman" w:cs="Times New Roman"/>
          <w:sz w:val="24"/>
          <w:szCs w:val="24"/>
        </w:rPr>
        <w:t>по итогам независимой антикоррупционной</w:t>
      </w:r>
    </w:p>
    <w:p w:rsidR="000F662D" w:rsidRPr="000F662D" w:rsidRDefault="000F662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F662D">
        <w:rPr>
          <w:rFonts w:ascii="Times New Roman" w:hAnsi="Times New Roman" w:cs="Times New Roman"/>
          <w:sz w:val="24"/>
          <w:szCs w:val="24"/>
        </w:rPr>
        <w:t>экспертизы и (или) общественного обсуждения проекта</w:t>
      </w:r>
    </w:p>
    <w:p w:rsidR="000F662D" w:rsidRPr="000F662D" w:rsidRDefault="000F662D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0F662D" w:rsidRDefault="00961687" w:rsidP="00796E62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Постановление Кабинета Министров </w:t>
      </w:r>
      <w:r w:rsidR="006E03DA" w:rsidRPr="006E03DA">
        <w:rPr>
          <w:rFonts w:ascii="Times New Roman" w:hAnsi="Times New Roman" w:cs="Times New Roman"/>
          <w:sz w:val="24"/>
          <w:szCs w:val="24"/>
          <w:u w:val="single"/>
        </w:rPr>
        <w:t xml:space="preserve">Республики Татарстан </w:t>
      </w:r>
      <w:r w:rsidR="004B49D4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01433D" w:rsidRPr="0001433D">
        <w:rPr>
          <w:rFonts w:ascii="Times New Roman" w:hAnsi="Times New Roman" w:cs="Times New Roman"/>
          <w:sz w:val="24"/>
          <w:szCs w:val="24"/>
          <w:u w:val="single"/>
        </w:rPr>
        <w:t>О внесении изменений в Правила принятия решения о предоставлении субсидий из бюджета Республики Татарстан юридическим лицам, 100 процентов акций (долей) которых принадлежат Республике Татарстан, на осуществление капитальных вложений в объекты капитального строительства, находящиеся в собственности указанных юридических лиц, и (или) на приобретение ими объектов недвижимого имущества с</w:t>
      </w:r>
      <w:r w:rsidR="0001433D">
        <w:rPr>
          <w:rFonts w:ascii="Times New Roman" w:hAnsi="Times New Roman" w:cs="Times New Roman"/>
          <w:sz w:val="24"/>
          <w:szCs w:val="24"/>
          <w:u w:val="single"/>
        </w:rPr>
        <w:t xml:space="preserve"> п</w:t>
      </w:r>
      <w:r w:rsidR="0001433D" w:rsidRPr="0001433D">
        <w:rPr>
          <w:rFonts w:ascii="Times New Roman" w:hAnsi="Times New Roman" w:cs="Times New Roman"/>
          <w:sz w:val="24"/>
          <w:szCs w:val="24"/>
          <w:u w:val="single"/>
        </w:rPr>
        <w:t>осл</w:t>
      </w:r>
      <w:r w:rsidR="0001433D">
        <w:rPr>
          <w:rFonts w:ascii="Times New Roman" w:hAnsi="Times New Roman" w:cs="Times New Roman"/>
          <w:sz w:val="24"/>
          <w:szCs w:val="24"/>
          <w:u w:val="single"/>
        </w:rPr>
        <w:t>е</w:t>
      </w:r>
      <w:r w:rsidR="0001433D" w:rsidRPr="0001433D">
        <w:rPr>
          <w:rFonts w:ascii="Times New Roman" w:hAnsi="Times New Roman" w:cs="Times New Roman"/>
          <w:sz w:val="24"/>
          <w:szCs w:val="24"/>
          <w:u w:val="single"/>
        </w:rPr>
        <w:t>дующим увеличением уставных капиталов таких юридических лиц в соответствии с законодательством Российской Федерации, утвержденные постановле</w:t>
      </w:r>
      <w:bookmarkStart w:id="0" w:name="_GoBack"/>
      <w:bookmarkEnd w:id="0"/>
      <w:r w:rsidR="0001433D" w:rsidRPr="0001433D">
        <w:rPr>
          <w:rFonts w:ascii="Times New Roman" w:hAnsi="Times New Roman" w:cs="Times New Roman"/>
          <w:sz w:val="24"/>
          <w:szCs w:val="24"/>
          <w:u w:val="single"/>
        </w:rPr>
        <w:t>нием Кабинета Министров Республики Татарстан от 23.04.2019 № 331</w:t>
      </w:r>
      <w:r w:rsidR="0085395D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796E62" w:rsidRPr="000F662D" w:rsidRDefault="00796E62" w:rsidP="00796E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7"/>
        <w:gridCol w:w="3019"/>
        <w:gridCol w:w="2778"/>
        <w:gridCol w:w="1818"/>
        <w:gridCol w:w="1020"/>
      </w:tblGrid>
      <w:tr w:rsidR="000F662D" w:rsidRPr="000F662D" w:rsidTr="0091347A">
        <w:tc>
          <w:tcPr>
            <w:tcW w:w="9302" w:type="dxa"/>
            <w:gridSpan w:val="5"/>
          </w:tcPr>
          <w:p w:rsidR="000F662D" w:rsidRPr="000F662D" w:rsidRDefault="000F662D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62D">
              <w:rPr>
                <w:rFonts w:ascii="Times New Roman" w:hAnsi="Times New Roman" w:cs="Times New Roman"/>
                <w:sz w:val="24"/>
                <w:szCs w:val="24"/>
              </w:rPr>
              <w:t>Независимая антикоррупционная экспертиза</w:t>
            </w:r>
          </w:p>
        </w:tc>
      </w:tr>
      <w:tr w:rsidR="000F662D" w:rsidRPr="000F662D" w:rsidTr="0091347A">
        <w:trPr>
          <w:trHeight w:val="1050"/>
        </w:trPr>
        <w:tc>
          <w:tcPr>
            <w:tcW w:w="667" w:type="dxa"/>
          </w:tcPr>
          <w:p w:rsidR="000F662D" w:rsidRPr="000F662D" w:rsidRDefault="000F66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62D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019" w:type="dxa"/>
          </w:tcPr>
          <w:p w:rsidR="000F662D" w:rsidRPr="000F662D" w:rsidRDefault="000F66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62D">
              <w:rPr>
                <w:rFonts w:ascii="Times New Roman" w:hAnsi="Times New Roman" w:cs="Times New Roman"/>
                <w:sz w:val="24"/>
                <w:szCs w:val="24"/>
              </w:rPr>
              <w:t xml:space="preserve">Эксперт (Ф.И.О. (последнее - при </w:t>
            </w:r>
            <w:proofErr w:type="gramStart"/>
            <w:r w:rsidRPr="000F662D">
              <w:rPr>
                <w:rFonts w:ascii="Times New Roman" w:hAnsi="Times New Roman" w:cs="Times New Roman"/>
                <w:sz w:val="24"/>
                <w:szCs w:val="24"/>
              </w:rPr>
              <w:t>наличии)/</w:t>
            </w:r>
            <w:proofErr w:type="gramEnd"/>
            <w:r w:rsidRPr="000F662D">
              <w:rPr>
                <w:rFonts w:ascii="Times New Roman" w:hAnsi="Times New Roman" w:cs="Times New Roman"/>
                <w:sz w:val="24"/>
                <w:szCs w:val="24"/>
              </w:rPr>
              <w:t>реквизиты распоряжения об аккредитации)</w:t>
            </w:r>
          </w:p>
        </w:tc>
        <w:tc>
          <w:tcPr>
            <w:tcW w:w="2778" w:type="dxa"/>
          </w:tcPr>
          <w:p w:rsidR="000F662D" w:rsidRPr="000F662D" w:rsidRDefault="000F66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62D">
              <w:rPr>
                <w:rFonts w:ascii="Times New Roman" w:hAnsi="Times New Roman" w:cs="Times New Roman"/>
                <w:sz w:val="24"/>
                <w:szCs w:val="24"/>
              </w:rPr>
              <w:t xml:space="preserve">Выявленный </w:t>
            </w:r>
            <w:proofErr w:type="spellStart"/>
            <w:r w:rsidRPr="000F662D">
              <w:rPr>
                <w:rFonts w:ascii="Times New Roman" w:hAnsi="Times New Roman" w:cs="Times New Roman"/>
                <w:sz w:val="24"/>
                <w:szCs w:val="24"/>
              </w:rPr>
              <w:t>коррупци</w:t>
            </w:r>
            <w:r w:rsidR="009E11D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F662D">
              <w:rPr>
                <w:rFonts w:ascii="Times New Roman" w:hAnsi="Times New Roman" w:cs="Times New Roman"/>
                <w:sz w:val="24"/>
                <w:szCs w:val="24"/>
              </w:rPr>
              <w:t>огенный</w:t>
            </w:r>
            <w:proofErr w:type="spellEnd"/>
            <w:r w:rsidRPr="000F662D">
              <w:rPr>
                <w:rFonts w:ascii="Times New Roman" w:hAnsi="Times New Roman" w:cs="Times New Roman"/>
                <w:sz w:val="24"/>
                <w:szCs w:val="24"/>
              </w:rPr>
              <w:t xml:space="preserve"> фактор</w:t>
            </w:r>
          </w:p>
        </w:tc>
        <w:tc>
          <w:tcPr>
            <w:tcW w:w="2834" w:type="dxa"/>
            <w:gridSpan w:val="2"/>
          </w:tcPr>
          <w:p w:rsidR="000F662D" w:rsidRPr="000F662D" w:rsidRDefault="000F66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62D">
              <w:rPr>
                <w:rFonts w:ascii="Times New Roman" w:hAnsi="Times New Roman" w:cs="Times New Roman"/>
                <w:sz w:val="24"/>
                <w:szCs w:val="24"/>
              </w:rPr>
              <w:t>Комментарии разработчика</w:t>
            </w:r>
          </w:p>
        </w:tc>
      </w:tr>
      <w:tr w:rsidR="000F662D" w:rsidRPr="000F662D" w:rsidTr="0091347A">
        <w:tc>
          <w:tcPr>
            <w:tcW w:w="667" w:type="dxa"/>
          </w:tcPr>
          <w:p w:rsidR="000F662D" w:rsidRPr="000F662D" w:rsidRDefault="000F66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0F662D" w:rsidRPr="000F662D" w:rsidRDefault="008C6A34" w:rsidP="008C6A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778" w:type="dxa"/>
          </w:tcPr>
          <w:p w:rsidR="000F662D" w:rsidRPr="000F662D" w:rsidRDefault="008C6A34" w:rsidP="008C6A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4" w:type="dxa"/>
            <w:gridSpan w:val="2"/>
          </w:tcPr>
          <w:p w:rsidR="000F662D" w:rsidRPr="000F662D" w:rsidRDefault="008C6A34" w:rsidP="008C6A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F662D" w:rsidRPr="000F662D" w:rsidTr="0091347A">
        <w:tc>
          <w:tcPr>
            <w:tcW w:w="667" w:type="dxa"/>
          </w:tcPr>
          <w:p w:rsidR="000F662D" w:rsidRPr="000F662D" w:rsidRDefault="000F66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0F662D" w:rsidRPr="000F662D" w:rsidRDefault="000F66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0F662D" w:rsidRPr="000F662D" w:rsidRDefault="000F66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gridSpan w:val="2"/>
          </w:tcPr>
          <w:p w:rsidR="000F662D" w:rsidRPr="000F662D" w:rsidRDefault="000F66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662D" w:rsidRPr="000F662D" w:rsidTr="0091347A">
        <w:tc>
          <w:tcPr>
            <w:tcW w:w="667" w:type="dxa"/>
          </w:tcPr>
          <w:p w:rsidR="000F662D" w:rsidRPr="000F662D" w:rsidRDefault="000F66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0F662D" w:rsidRPr="000F662D" w:rsidRDefault="000F66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0F662D" w:rsidRPr="000F662D" w:rsidRDefault="000F66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gridSpan w:val="2"/>
          </w:tcPr>
          <w:p w:rsidR="000F662D" w:rsidRPr="000F662D" w:rsidRDefault="000F66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662D" w:rsidRPr="000F662D" w:rsidTr="0091347A">
        <w:tc>
          <w:tcPr>
            <w:tcW w:w="9302" w:type="dxa"/>
            <w:gridSpan w:val="5"/>
          </w:tcPr>
          <w:p w:rsidR="000F662D" w:rsidRPr="000F662D" w:rsidRDefault="000F662D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62D">
              <w:rPr>
                <w:rFonts w:ascii="Times New Roman" w:hAnsi="Times New Roman" w:cs="Times New Roman"/>
                <w:sz w:val="24"/>
                <w:szCs w:val="24"/>
              </w:rPr>
              <w:t>Общественное обсуждение</w:t>
            </w:r>
          </w:p>
        </w:tc>
      </w:tr>
      <w:tr w:rsidR="000F662D" w:rsidRPr="000F662D" w:rsidTr="0091347A">
        <w:tc>
          <w:tcPr>
            <w:tcW w:w="667" w:type="dxa"/>
          </w:tcPr>
          <w:p w:rsidR="000F662D" w:rsidRPr="000F662D" w:rsidRDefault="000F66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62D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019" w:type="dxa"/>
          </w:tcPr>
          <w:p w:rsidR="000F662D" w:rsidRPr="000F662D" w:rsidRDefault="000F66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62D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обсуждения (Ф.И.О. (последнее - при </w:t>
            </w:r>
            <w:proofErr w:type="gramStart"/>
            <w:r w:rsidRPr="000F662D">
              <w:rPr>
                <w:rFonts w:ascii="Times New Roman" w:hAnsi="Times New Roman" w:cs="Times New Roman"/>
                <w:sz w:val="24"/>
                <w:szCs w:val="24"/>
              </w:rPr>
              <w:t>наличии)/</w:t>
            </w:r>
            <w:proofErr w:type="gramEnd"/>
            <w:r w:rsidRPr="000F662D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почты)</w:t>
            </w:r>
          </w:p>
        </w:tc>
        <w:tc>
          <w:tcPr>
            <w:tcW w:w="2778" w:type="dxa"/>
          </w:tcPr>
          <w:p w:rsidR="000F662D" w:rsidRPr="000F662D" w:rsidRDefault="000F66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62D">
              <w:rPr>
                <w:rFonts w:ascii="Times New Roman" w:hAnsi="Times New Roman" w:cs="Times New Roman"/>
                <w:sz w:val="24"/>
                <w:szCs w:val="24"/>
              </w:rPr>
              <w:t>Позиция участника обсуждения</w:t>
            </w:r>
          </w:p>
        </w:tc>
        <w:tc>
          <w:tcPr>
            <w:tcW w:w="2834" w:type="dxa"/>
            <w:gridSpan w:val="2"/>
          </w:tcPr>
          <w:p w:rsidR="000F662D" w:rsidRPr="000F662D" w:rsidRDefault="000F66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62D">
              <w:rPr>
                <w:rFonts w:ascii="Times New Roman" w:hAnsi="Times New Roman" w:cs="Times New Roman"/>
                <w:sz w:val="24"/>
                <w:szCs w:val="24"/>
              </w:rPr>
              <w:t>Комментарии разработчика</w:t>
            </w:r>
          </w:p>
        </w:tc>
      </w:tr>
      <w:tr w:rsidR="000F662D" w:rsidRPr="000F662D" w:rsidTr="0091347A">
        <w:tc>
          <w:tcPr>
            <w:tcW w:w="667" w:type="dxa"/>
          </w:tcPr>
          <w:p w:rsidR="000F662D" w:rsidRPr="000F662D" w:rsidRDefault="000F66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0F662D" w:rsidRPr="000F662D" w:rsidRDefault="008C6A34" w:rsidP="008C6A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778" w:type="dxa"/>
          </w:tcPr>
          <w:p w:rsidR="000F662D" w:rsidRPr="000F662D" w:rsidRDefault="008C6A34" w:rsidP="008C6A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4" w:type="dxa"/>
            <w:gridSpan w:val="2"/>
          </w:tcPr>
          <w:p w:rsidR="000F662D" w:rsidRPr="000F662D" w:rsidRDefault="008C6A34" w:rsidP="008C6A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F662D" w:rsidRPr="000F662D" w:rsidTr="0091347A">
        <w:tc>
          <w:tcPr>
            <w:tcW w:w="667" w:type="dxa"/>
          </w:tcPr>
          <w:p w:rsidR="000F662D" w:rsidRPr="000F662D" w:rsidRDefault="000F66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0F662D" w:rsidRPr="000F662D" w:rsidRDefault="000F66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0F662D" w:rsidRPr="000F662D" w:rsidRDefault="000F66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gridSpan w:val="2"/>
          </w:tcPr>
          <w:p w:rsidR="000F662D" w:rsidRPr="000F662D" w:rsidRDefault="000F66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662D" w:rsidRPr="000F662D" w:rsidTr="0091347A">
        <w:tc>
          <w:tcPr>
            <w:tcW w:w="667" w:type="dxa"/>
          </w:tcPr>
          <w:p w:rsidR="000F662D" w:rsidRPr="000F662D" w:rsidRDefault="000F66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0F662D" w:rsidRPr="000F662D" w:rsidRDefault="000F66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0F662D" w:rsidRPr="000F662D" w:rsidRDefault="000F66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gridSpan w:val="2"/>
          </w:tcPr>
          <w:p w:rsidR="000F662D" w:rsidRPr="000F662D" w:rsidRDefault="000F66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662D" w:rsidRPr="000F662D" w:rsidTr="0091347A">
        <w:tc>
          <w:tcPr>
            <w:tcW w:w="8282" w:type="dxa"/>
            <w:gridSpan w:val="4"/>
          </w:tcPr>
          <w:p w:rsidR="000F662D" w:rsidRPr="000F662D" w:rsidRDefault="000F66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662D">
              <w:rPr>
                <w:rFonts w:ascii="Times New Roman" w:hAnsi="Times New Roman" w:cs="Times New Roman"/>
                <w:sz w:val="24"/>
                <w:szCs w:val="24"/>
              </w:rPr>
              <w:t>Общее количество поступивших предложений</w:t>
            </w:r>
          </w:p>
        </w:tc>
        <w:tc>
          <w:tcPr>
            <w:tcW w:w="1020" w:type="dxa"/>
          </w:tcPr>
          <w:p w:rsidR="000F662D" w:rsidRPr="000F662D" w:rsidRDefault="008C6A34" w:rsidP="008C6A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F662D" w:rsidRPr="000F662D" w:rsidTr="0091347A">
        <w:tc>
          <w:tcPr>
            <w:tcW w:w="8282" w:type="dxa"/>
            <w:gridSpan w:val="4"/>
          </w:tcPr>
          <w:p w:rsidR="000F662D" w:rsidRPr="000F662D" w:rsidRDefault="000F66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662D">
              <w:rPr>
                <w:rFonts w:ascii="Times New Roman" w:hAnsi="Times New Roman" w:cs="Times New Roman"/>
                <w:sz w:val="24"/>
                <w:szCs w:val="24"/>
              </w:rPr>
              <w:t>Общее количество учтенных предложений</w:t>
            </w:r>
          </w:p>
        </w:tc>
        <w:tc>
          <w:tcPr>
            <w:tcW w:w="1020" w:type="dxa"/>
          </w:tcPr>
          <w:p w:rsidR="000F662D" w:rsidRPr="000F662D" w:rsidRDefault="008C6A34" w:rsidP="008C6A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F662D" w:rsidRPr="000F662D" w:rsidTr="0091347A">
        <w:tc>
          <w:tcPr>
            <w:tcW w:w="8282" w:type="dxa"/>
            <w:gridSpan w:val="4"/>
          </w:tcPr>
          <w:p w:rsidR="000F662D" w:rsidRPr="000F662D" w:rsidRDefault="000F66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662D">
              <w:rPr>
                <w:rFonts w:ascii="Times New Roman" w:hAnsi="Times New Roman" w:cs="Times New Roman"/>
                <w:sz w:val="24"/>
                <w:szCs w:val="24"/>
              </w:rPr>
              <w:t>Общее количество частично учтенных предложений</w:t>
            </w:r>
          </w:p>
        </w:tc>
        <w:tc>
          <w:tcPr>
            <w:tcW w:w="1020" w:type="dxa"/>
          </w:tcPr>
          <w:p w:rsidR="000F662D" w:rsidRPr="000F662D" w:rsidRDefault="008C6A34" w:rsidP="008C6A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F662D" w:rsidRPr="000F662D" w:rsidTr="0091347A">
        <w:tc>
          <w:tcPr>
            <w:tcW w:w="8282" w:type="dxa"/>
            <w:gridSpan w:val="4"/>
          </w:tcPr>
          <w:p w:rsidR="000F662D" w:rsidRPr="000F662D" w:rsidRDefault="000F66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662D">
              <w:rPr>
                <w:rFonts w:ascii="Times New Roman" w:hAnsi="Times New Roman" w:cs="Times New Roman"/>
                <w:sz w:val="24"/>
                <w:szCs w:val="24"/>
              </w:rPr>
              <w:t>Общее количество неучтенных предложений</w:t>
            </w:r>
          </w:p>
        </w:tc>
        <w:tc>
          <w:tcPr>
            <w:tcW w:w="1020" w:type="dxa"/>
          </w:tcPr>
          <w:p w:rsidR="000F662D" w:rsidRPr="000F662D" w:rsidRDefault="008C6A34" w:rsidP="008C6A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C220C6" w:rsidRPr="000F662D" w:rsidRDefault="00C220C6">
      <w:pPr>
        <w:rPr>
          <w:rFonts w:ascii="Times New Roman" w:hAnsi="Times New Roman" w:cs="Times New Roman"/>
          <w:sz w:val="24"/>
          <w:szCs w:val="24"/>
        </w:rPr>
      </w:pPr>
    </w:p>
    <w:sectPr w:rsidR="00C220C6" w:rsidRPr="000F662D" w:rsidSect="00ED67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D"/>
    <w:rsid w:val="0001433D"/>
    <w:rsid w:val="00027C90"/>
    <w:rsid w:val="000B4E53"/>
    <w:rsid w:val="000D41CA"/>
    <w:rsid w:val="000F662D"/>
    <w:rsid w:val="00107A0B"/>
    <w:rsid w:val="00193A23"/>
    <w:rsid w:val="001A1E45"/>
    <w:rsid w:val="001C6B8D"/>
    <w:rsid w:val="001F130B"/>
    <w:rsid w:val="002421D2"/>
    <w:rsid w:val="002574F7"/>
    <w:rsid w:val="00280471"/>
    <w:rsid w:val="00295F8D"/>
    <w:rsid w:val="002A264B"/>
    <w:rsid w:val="002B6361"/>
    <w:rsid w:val="002B791B"/>
    <w:rsid w:val="0031161A"/>
    <w:rsid w:val="00347CCC"/>
    <w:rsid w:val="004056AD"/>
    <w:rsid w:val="00411DF4"/>
    <w:rsid w:val="004217D0"/>
    <w:rsid w:val="00453D6B"/>
    <w:rsid w:val="004B49D4"/>
    <w:rsid w:val="004C4898"/>
    <w:rsid w:val="004C6E58"/>
    <w:rsid w:val="005639B8"/>
    <w:rsid w:val="00574657"/>
    <w:rsid w:val="0068422A"/>
    <w:rsid w:val="006A5A15"/>
    <w:rsid w:val="006E03DA"/>
    <w:rsid w:val="007622B2"/>
    <w:rsid w:val="00796E62"/>
    <w:rsid w:val="007F27BB"/>
    <w:rsid w:val="0082390E"/>
    <w:rsid w:val="0085395D"/>
    <w:rsid w:val="008A3065"/>
    <w:rsid w:val="008C6A34"/>
    <w:rsid w:val="008F468E"/>
    <w:rsid w:val="0091029D"/>
    <w:rsid w:val="0091347A"/>
    <w:rsid w:val="00961687"/>
    <w:rsid w:val="00984DE3"/>
    <w:rsid w:val="009E11D5"/>
    <w:rsid w:val="00A47BE2"/>
    <w:rsid w:val="00A52D0F"/>
    <w:rsid w:val="00AE0828"/>
    <w:rsid w:val="00AE744E"/>
    <w:rsid w:val="00B915E8"/>
    <w:rsid w:val="00BB49C5"/>
    <w:rsid w:val="00C220C6"/>
    <w:rsid w:val="00C237C5"/>
    <w:rsid w:val="00CF3A44"/>
    <w:rsid w:val="00D24254"/>
    <w:rsid w:val="00DE43C2"/>
    <w:rsid w:val="00E14355"/>
    <w:rsid w:val="00E64811"/>
    <w:rsid w:val="00E70F62"/>
    <w:rsid w:val="00EB2306"/>
    <w:rsid w:val="00F255B6"/>
    <w:rsid w:val="00FA1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A091A1-646B-40BB-AD6D-3F361541C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66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F662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746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Нуретдинова Рузиля Мингазизовна</dc:creator>
  <cp:keywords/>
  <dc:description/>
  <cp:lastModifiedBy>Анжела Климентьевна Бадыгина</cp:lastModifiedBy>
  <cp:revision>41</cp:revision>
  <dcterms:created xsi:type="dcterms:W3CDTF">2019-02-18T10:19:00Z</dcterms:created>
  <dcterms:modified xsi:type="dcterms:W3CDTF">2026-09-16T07:21:00Z</dcterms:modified>
</cp:coreProperties>
</file>