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013" w:rsidRPr="00263517" w:rsidRDefault="00015013" w:rsidP="0001501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263517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Сводная информация</w:t>
      </w:r>
      <w:r w:rsidRPr="00263517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br/>
        <w:t>по итогам независимой антикоррупционной экспертизы и (или) общественного обсуждения проекта</w:t>
      </w:r>
    </w:p>
    <w:p w:rsidR="00015013" w:rsidRPr="00263517" w:rsidRDefault="00015013" w:rsidP="0001501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015013" w:rsidRPr="003C6896" w:rsidRDefault="00EF25FC" w:rsidP="00A471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Theme="minorEastAsia" w:hAnsi="Arial" w:cs="Arial"/>
          <w:sz w:val="24"/>
          <w:szCs w:val="24"/>
          <w:lang w:val="tt-RU" w:eastAsia="ru-RU"/>
        </w:rPr>
      </w:pPr>
      <w:r>
        <w:rPr>
          <w:rFonts w:ascii="Arial" w:eastAsiaTheme="minorEastAsia" w:hAnsi="Arial" w:cs="Arial"/>
          <w:sz w:val="24"/>
          <w:szCs w:val="24"/>
          <w:lang w:val="tt-RU" w:eastAsia="ru-RU"/>
        </w:rPr>
        <w:t xml:space="preserve">Проект </w:t>
      </w:r>
      <w:r w:rsidR="00822E3C">
        <w:rPr>
          <w:rFonts w:ascii="Arial" w:eastAsiaTheme="minorEastAsia" w:hAnsi="Arial" w:cs="Arial"/>
          <w:sz w:val="24"/>
          <w:szCs w:val="24"/>
          <w:lang w:val="tt-RU" w:eastAsia="ru-RU"/>
        </w:rPr>
        <w:t>приказа Государственного комитета</w:t>
      </w:r>
      <w:r w:rsidR="00872EF7">
        <w:rPr>
          <w:rFonts w:ascii="Arial" w:eastAsiaTheme="minorEastAsia" w:hAnsi="Arial" w:cs="Arial"/>
          <w:sz w:val="24"/>
          <w:szCs w:val="24"/>
          <w:lang w:val="tt-RU" w:eastAsia="ru-RU"/>
        </w:rPr>
        <w:t xml:space="preserve"> </w:t>
      </w:r>
      <w:r w:rsidR="00C57410">
        <w:rPr>
          <w:rFonts w:ascii="Arial" w:eastAsiaTheme="minorEastAsia" w:hAnsi="Arial" w:cs="Arial"/>
          <w:sz w:val="24"/>
          <w:szCs w:val="24"/>
          <w:lang w:eastAsia="ru-RU"/>
        </w:rPr>
        <w:t>Республики Татарстан</w:t>
      </w:r>
      <w:r w:rsidR="003C6896">
        <w:rPr>
          <w:rFonts w:ascii="Arial" w:eastAsiaTheme="minorEastAsia" w:hAnsi="Arial" w:cs="Arial"/>
          <w:sz w:val="24"/>
          <w:szCs w:val="24"/>
          <w:lang w:val="tt-RU" w:eastAsia="ru-RU"/>
        </w:rPr>
        <w:t xml:space="preserve"> </w:t>
      </w:r>
      <w:r w:rsidR="00822E3C">
        <w:rPr>
          <w:rFonts w:ascii="Arial" w:eastAsiaTheme="minorEastAsia" w:hAnsi="Arial" w:cs="Arial"/>
          <w:sz w:val="24"/>
          <w:szCs w:val="24"/>
          <w:lang w:val="tt-RU" w:eastAsia="ru-RU"/>
        </w:rPr>
        <w:t>по туризму</w:t>
      </w:r>
    </w:p>
    <w:p w:rsidR="00015013" w:rsidRPr="00263517" w:rsidRDefault="00015013" w:rsidP="000150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4"/>
          <w:szCs w:val="24"/>
          <w:lang w:eastAsia="ru-RU"/>
        </w:rPr>
      </w:pPr>
      <w:r w:rsidRPr="00263517">
        <w:rPr>
          <w:rFonts w:ascii="Courier New" w:eastAsiaTheme="minorEastAsia" w:hAnsi="Courier New" w:cs="Courier New"/>
          <w:sz w:val="24"/>
          <w:szCs w:val="24"/>
          <w:lang w:eastAsia="ru-RU"/>
        </w:rPr>
        <w:t xml:space="preserve">  </w:t>
      </w:r>
    </w:p>
    <w:p w:rsidR="00015013" w:rsidRPr="00263517" w:rsidRDefault="00A47124" w:rsidP="00B522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  <w:r w:rsidRPr="00263517">
        <w:rPr>
          <w:rFonts w:ascii="Arial" w:eastAsiaTheme="minorEastAsia" w:hAnsi="Arial" w:cs="Arial"/>
          <w:sz w:val="24"/>
          <w:szCs w:val="24"/>
          <w:lang w:eastAsia="ru-RU"/>
        </w:rPr>
        <w:t>«</w:t>
      </w:r>
      <w:r w:rsidR="006D5123" w:rsidRPr="006D5123">
        <w:rPr>
          <w:rFonts w:ascii="Arial" w:eastAsiaTheme="minorEastAsia" w:hAnsi="Arial" w:cs="Arial"/>
          <w:sz w:val="24"/>
          <w:szCs w:val="24"/>
          <w:lang w:eastAsia="ru-RU"/>
        </w:rPr>
        <w:t>О внесении изменений в приказ Государственного комитета Республики Татарстан по туризму от 11.01.2024 № 5 «Об утверждении программы Государственного комитета Республики Татарстан по туризму по реализ</w:t>
      </w:r>
      <w:r w:rsidR="006D5123">
        <w:rPr>
          <w:rFonts w:ascii="Arial" w:eastAsiaTheme="minorEastAsia" w:hAnsi="Arial" w:cs="Arial"/>
          <w:sz w:val="24"/>
          <w:szCs w:val="24"/>
          <w:lang w:eastAsia="ru-RU"/>
        </w:rPr>
        <w:t>ации антикоррупционной политики</w:t>
      </w:r>
      <w:bookmarkStart w:id="0" w:name="_GoBack"/>
      <w:bookmarkEnd w:id="0"/>
      <w:r w:rsidR="00872EF7" w:rsidRPr="00872EF7">
        <w:rPr>
          <w:rFonts w:ascii="Arial" w:eastAsiaTheme="minorEastAsia" w:hAnsi="Arial" w:cs="Arial"/>
          <w:sz w:val="24"/>
          <w:szCs w:val="24"/>
          <w:lang w:eastAsia="ru-RU"/>
        </w:rPr>
        <w:t>»</w:t>
      </w:r>
    </w:p>
    <w:p w:rsidR="00015013" w:rsidRPr="00015013" w:rsidRDefault="00015013" w:rsidP="0001501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tbl>
      <w:tblPr>
        <w:tblW w:w="102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420"/>
        <w:gridCol w:w="2958"/>
      </w:tblGrid>
      <w:tr w:rsidR="00015013" w:rsidRPr="00015013" w:rsidTr="00015013">
        <w:tc>
          <w:tcPr>
            <w:tcW w:w="1021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Независимая антикоррупционная экспертиза</w:t>
            </w:r>
          </w:p>
        </w:tc>
      </w:tr>
      <w:tr w:rsidR="00015013" w:rsidRPr="00015013" w:rsidTr="00B5220D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N</w:t>
            </w:r>
          </w:p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Эксперт</w:t>
            </w:r>
          </w:p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(Ф.И.О. (последнее - при наличии)</w:t>
            </w:r>
            <w:r w:rsidR="004D3787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/реквизиты распоряжения об аккредитации)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Комментарии</w:t>
            </w:r>
          </w:p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разработчика</w:t>
            </w:r>
          </w:p>
        </w:tc>
      </w:tr>
      <w:tr w:rsidR="00015013" w:rsidRPr="00015013" w:rsidTr="00B5220D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Заключения</w:t>
            </w:r>
          </w:p>
          <w:p w:rsid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по результатам проведения независимой антикоррупционной экспертизы</w:t>
            </w:r>
          </w:p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не поступали</w:t>
            </w:r>
          </w:p>
        </w:tc>
      </w:tr>
      <w:tr w:rsidR="00015013" w:rsidRPr="00015013" w:rsidTr="00B5220D">
        <w:tc>
          <w:tcPr>
            <w:tcW w:w="72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  <w:tr w:rsidR="00015013" w:rsidRPr="00015013" w:rsidTr="00B5220D">
        <w:tc>
          <w:tcPr>
            <w:tcW w:w="72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Общее количество учтенных предложений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  <w:tr w:rsidR="00015013" w:rsidRPr="00015013" w:rsidTr="00B5220D">
        <w:tc>
          <w:tcPr>
            <w:tcW w:w="72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  <w:tr w:rsidR="00015013" w:rsidRPr="00015013" w:rsidTr="00B5220D">
        <w:tc>
          <w:tcPr>
            <w:tcW w:w="72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</w:tbl>
    <w:p w:rsidR="001C2EB3" w:rsidRDefault="001C2EB3"/>
    <w:sectPr w:rsidR="001C2EB3" w:rsidSect="0001501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093"/>
    <w:rsid w:val="00015013"/>
    <w:rsid w:val="0008247A"/>
    <w:rsid w:val="00191C2D"/>
    <w:rsid w:val="001C2EB3"/>
    <w:rsid w:val="001F5382"/>
    <w:rsid w:val="002363DB"/>
    <w:rsid w:val="002438D5"/>
    <w:rsid w:val="00263517"/>
    <w:rsid w:val="0029700F"/>
    <w:rsid w:val="003C6896"/>
    <w:rsid w:val="004D3787"/>
    <w:rsid w:val="00571C55"/>
    <w:rsid w:val="00625B92"/>
    <w:rsid w:val="006D5123"/>
    <w:rsid w:val="007F7A75"/>
    <w:rsid w:val="00811562"/>
    <w:rsid w:val="00822E3C"/>
    <w:rsid w:val="00872EF7"/>
    <w:rsid w:val="009C7F3A"/>
    <w:rsid w:val="00A47124"/>
    <w:rsid w:val="00A65C54"/>
    <w:rsid w:val="00AB036D"/>
    <w:rsid w:val="00AC4093"/>
    <w:rsid w:val="00B5220D"/>
    <w:rsid w:val="00C57410"/>
    <w:rsid w:val="00D27872"/>
    <w:rsid w:val="00EF25FC"/>
    <w:rsid w:val="00F27A6F"/>
    <w:rsid w:val="00FC6B54"/>
    <w:rsid w:val="00FE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212D15-6C94-4FBA-A969-C0E9B0E96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UserT</cp:lastModifiedBy>
  <cp:revision>37</cp:revision>
  <dcterms:created xsi:type="dcterms:W3CDTF">2017-09-28T13:34:00Z</dcterms:created>
  <dcterms:modified xsi:type="dcterms:W3CDTF">2026-09-17T13:39:00Z</dcterms:modified>
</cp:coreProperties>
</file>