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ind w:left="-426" w:right="423" w:firstLine="426"/>
        <w:jc w:val="center"/>
        <w:rPr>
          <w:rStyle w:val="pt-a0"/>
          <w:bCs/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>Сводная информация</w:t>
      </w:r>
    </w:p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 xml:space="preserve">по итогам </w:t>
      </w:r>
      <w:r w:rsidRPr="00312741">
        <w:rPr>
          <w:sz w:val="28"/>
          <w:szCs w:val="28"/>
        </w:rPr>
        <w:t>независимой антикоррупционной экспертизы</w:t>
      </w:r>
    </w:p>
    <w:p w:rsidR="00A127B2" w:rsidRPr="00ED1C81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312741">
        <w:rPr>
          <w:rFonts w:ascii="Times New Roman" w:hAnsi="Times New Roman"/>
          <w:sz w:val="28"/>
          <w:szCs w:val="28"/>
        </w:rPr>
        <w:t>и (или) общественного обсуждения п</w:t>
      </w:r>
      <w:r w:rsidRPr="00312741">
        <w:rPr>
          <w:rFonts w:ascii="Times New Roman" w:hAnsi="Times New Roman"/>
          <w:sz w:val="28"/>
          <w:szCs w:val="28"/>
          <w:shd w:val="clear" w:color="auto" w:fill="FFFFFF"/>
        </w:rPr>
        <w:t>роект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31274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постановления Государственного комитета Республики Татарстан по тарифам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F604B4" w:rsidRPr="00F604B4">
        <w:rPr>
          <w:rFonts w:ascii="Times New Roman" w:hAnsi="Times New Roman"/>
          <w:sz w:val="28"/>
          <w:szCs w:val="28"/>
        </w:rPr>
        <w:t xml:space="preserve">Об установлении тарифов </w:t>
      </w:r>
      <w:r w:rsidR="00F604B4">
        <w:rPr>
          <w:rFonts w:ascii="Times New Roman" w:hAnsi="Times New Roman"/>
          <w:sz w:val="28"/>
          <w:szCs w:val="28"/>
        </w:rPr>
        <w:br/>
      </w:r>
      <w:r w:rsidR="00F604B4" w:rsidRPr="00F604B4">
        <w:rPr>
          <w:rFonts w:ascii="Times New Roman" w:hAnsi="Times New Roman"/>
          <w:sz w:val="28"/>
          <w:szCs w:val="28"/>
        </w:rPr>
        <w:t xml:space="preserve">на горячую воду в закрытой системе горячего водоснабжения для Общества </w:t>
      </w:r>
      <w:r w:rsidR="00F604B4">
        <w:rPr>
          <w:rFonts w:ascii="Times New Roman" w:hAnsi="Times New Roman"/>
          <w:sz w:val="28"/>
          <w:szCs w:val="28"/>
        </w:rPr>
        <w:br/>
      </w:r>
      <w:r w:rsidR="00F604B4" w:rsidRPr="00F604B4">
        <w:rPr>
          <w:rFonts w:ascii="Times New Roman" w:hAnsi="Times New Roman"/>
          <w:sz w:val="28"/>
          <w:szCs w:val="28"/>
        </w:rPr>
        <w:t>с ограниченной ответственностью «</w:t>
      </w:r>
      <w:proofErr w:type="spellStart"/>
      <w:r w:rsidR="00F604B4" w:rsidRPr="00F604B4">
        <w:rPr>
          <w:rFonts w:ascii="Times New Roman" w:hAnsi="Times New Roman"/>
          <w:sz w:val="28"/>
          <w:szCs w:val="28"/>
        </w:rPr>
        <w:t>Альметьевские</w:t>
      </w:r>
      <w:proofErr w:type="spellEnd"/>
      <w:r w:rsidR="00F604B4" w:rsidRPr="00F604B4">
        <w:rPr>
          <w:rFonts w:ascii="Times New Roman" w:hAnsi="Times New Roman"/>
          <w:sz w:val="28"/>
          <w:szCs w:val="28"/>
        </w:rPr>
        <w:t xml:space="preserve"> тепловые сети» </w:t>
      </w:r>
      <w:r w:rsidR="00F604B4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proofErr w:type="spellStart"/>
      <w:r w:rsidR="00F604B4" w:rsidRPr="00F604B4">
        <w:rPr>
          <w:rFonts w:ascii="Times New Roman" w:hAnsi="Times New Roman"/>
          <w:sz w:val="28"/>
          <w:szCs w:val="28"/>
        </w:rPr>
        <w:t>п.г.т</w:t>
      </w:r>
      <w:proofErr w:type="spellEnd"/>
      <w:r w:rsidR="00F604B4" w:rsidRPr="00F604B4">
        <w:rPr>
          <w:rFonts w:ascii="Times New Roman" w:hAnsi="Times New Roman"/>
          <w:sz w:val="28"/>
          <w:szCs w:val="28"/>
        </w:rPr>
        <w:t xml:space="preserve">. Актюбинский </w:t>
      </w:r>
      <w:proofErr w:type="spellStart"/>
      <w:r w:rsidR="00F604B4" w:rsidRPr="00F604B4">
        <w:rPr>
          <w:rFonts w:ascii="Times New Roman" w:hAnsi="Times New Roman"/>
          <w:sz w:val="28"/>
          <w:szCs w:val="28"/>
        </w:rPr>
        <w:t>Азна</w:t>
      </w:r>
      <w:r w:rsidR="00F604B4">
        <w:rPr>
          <w:rFonts w:ascii="Times New Roman" w:hAnsi="Times New Roman"/>
          <w:sz w:val="28"/>
          <w:szCs w:val="28"/>
        </w:rPr>
        <w:t>каевского</w:t>
      </w:r>
      <w:proofErr w:type="spellEnd"/>
      <w:r w:rsidR="00F604B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A127B2" w:rsidRPr="00250004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127B2" w:rsidRPr="00250004" w:rsidRDefault="00A127B2" w:rsidP="00A127B2">
      <w:pPr>
        <w:spacing w:after="0"/>
        <w:ind w:right="3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1776"/>
        <w:gridCol w:w="1397"/>
      </w:tblGrid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A127B2" w:rsidRDefault="00A127B2" w:rsidP="00A127B2"/>
    <w:p w:rsidR="00A127B2" w:rsidRDefault="00A127B2" w:rsidP="00A127B2"/>
    <w:p w:rsidR="007067EB" w:rsidRDefault="007067EB"/>
    <w:sectPr w:rsidR="007067EB" w:rsidSect="00A127B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B2"/>
    <w:rsid w:val="00040071"/>
    <w:rsid w:val="005427F9"/>
    <w:rsid w:val="0069225B"/>
    <w:rsid w:val="006B4B95"/>
    <w:rsid w:val="007067EB"/>
    <w:rsid w:val="007B6D9C"/>
    <w:rsid w:val="00945856"/>
    <w:rsid w:val="00A127B2"/>
    <w:rsid w:val="00F6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F308"/>
  <w15:chartTrackingRefBased/>
  <w15:docId w15:val="{DB0C3A59-C475-44E2-8F16-FAA5597B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7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27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Балышева Полина Александровна</dc:creator>
  <cp:keywords/>
  <dc:description/>
  <cp:lastModifiedBy>Балышева Полина Александровна</cp:lastModifiedBy>
  <cp:revision>2</cp:revision>
  <dcterms:created xsi:type="dcterms:W3CDTF">2026-08-26T06:15:00Z</dcterms:created>
  <dcterms:modified xsi:type="dcterms:W3CDTF">2026-08-26T06:15:00Z</dcterms:modified>
</cp:coreProperties>
</file>