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размещения проектов нормативных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правовых актов органов государственной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власти 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информационном ресурсе для размещения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 в целях проведения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их независимой антикоррупционной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экспертизы и общественного обсуждения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(http://tatarstan.ru/regulation)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Сводная информация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независимой антикоррупционной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экспертизы и (или) общественного обсуждения проекта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Кабинета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</w:t>
      </w:r>
      <w:r>
        <w:rPr>
          <w:rFonts w:ascii="Courier New" w:hAnsi="Courier New" w:cs="Courier New"/>
          <w:sz w:val="20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(вид нормативного правового акта с указанием органа государственной власти</w:t>
      </w:r>
      <w:r>
        <w:rPr>
          <w:rFonts w:ascii="Courier New" w:hAnsi="Courier New" w:cs="Courier New"/>
          <w:sz w:val="20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</w:t>
      </w:r>
      <w:r>
        <w:rPr>
          <w:rFonts w:ascii="Courier New" w:hAnsi="Courier New" w:cs="Courier New"/>
          <w:sz w:val="20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  <w:r>
        <w:rPr>
          <w:rFonts w:ascii="Courier New" w:hAnsi="Courier New" w:cs="Courier New"/>
          <w:sz w:val="20"/>
          <w:szCs w:val="20"/>
        </w:rPr>
      </w:r>
    </w:p>
    <w:p>
      <w:pPr>
        <w:pStyle w:val="621"/>
        <w:ind w:right="-2"/>
        <w:jc w:val="both"/>
        <w:rPr>
          <w:rFonts w:eastAsiaTheme="minorHAnsi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внесении изменени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постановление Кабинета Министров Республики Татарстан от 2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.07.200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№ 3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77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Об утверждении </w:t>
      </w:r>
      <w:hyperlink w:tooltip="ПОЛОЖЕНИЕ" w:anchor="Par45" w:history="1">
        <w:r>
          <w:rPr>
            <w:rFonts w:ascii="Times New Roman" w:hAnsi="Times New Roman" w:cs="Times New Roman"/>
            <w:b w:val="0"/>
            <w:sz w:val="28"/>
            <w:szCs w:val="28"/>
            <w:highlight w:val="white"/>
          </w:rPr>
          <w:t xml:space="preserve">Положени</w:t>
        </w:r>
      </w:hyperlink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я о порядке и условиях заключения договора о реализации инвестиционного проекта между субъектом инвестиционной деятельности и Министерством экономики Республики Татарстан и формы </w:t>
      </w:r>
      <w:hyperlink w:tooltip="                                   ДОГОВОР" w:anchor="Par247" w:history="1">
        <w:r>
          <w:rPr>
            <w:rFonts w:ascii="Times New Roman" w:hAnsi="Times New Roman" w:cs="Times New Roman"/>
            <w:b w:val="0"/>
            <w:sz w:val="28"/>
            <w:szCs w:val="28"/>
            <w:highlight w:val="white"/>
          </w:rPr>
          <w:t xml:space="preserve">договора</w:t>
        </w:r>
      </w:hyperlink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о реализации инвестиционного проекта</w:t>
      </w: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eastAsiaTheme="minorHAnsi"/>
        </w:rPr>
      </w:r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___________________________________________________________________________</w:t>
      </w:r>
      <w:r>
        <w:rPr>
          <w:rFonts w:ascii="Courier New" w:hAnsi="Courier New" w:cs="Courier New"/>
          <w:sz w:val="20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наименование проекта нормативного правового акта)</w:t>
      </w:r>
      <w:r>
        <w:rPr>
          <w:rFonts w:ascii="Courier New" w:hAnsi="Courier New" w:cs="Courier New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5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1814"/>
        <w:gridCol w:w="1020"/>
      </w:tblGrid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Эксперт (Ф.И.О. (последнее - при наличии)/реквизиты распоряжения об аккредитации)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коррупциогенный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Комментарии разработчика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  <w:outlineLvl w:val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Общественное обсуждение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обсуждения (Ф.И.О.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(последнее - при наличии)/адрес электронной почты)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Позиция участника обсуждения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Комментарии разработчика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7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sectPr>
      <w:footnotePr/>
      <w:endnotePr/>
      <w:type w:val="nextPage"/>
      <w:pgSz w:w="11905" w:h="16838" w:orient="portrait"/>
      <w:pgMar w:top="1134" w:right="567" w:bottom="1134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Ибрагимова Гузель Рафгатовна</dc:creator>
  <cp:keywords/>
  <dc:description/>
  <cp:revision>3</cp:revision>
  <dcterms:created xsi:type="dcterms:W3CDTF">2019-11-20T14:40:00Z</dcterms:created>
  <dcterms:modified xsi:type="dcterms:W3CDTF">2026-08-17T11:34:41Z</dcterms:modified>
</cp:coreProperties>
</file>