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4E3ED" w14:textId="77777777" w:rsidR="00FE151E" w:rsidRPr="00825E8C" w:rsidRDefault="00FE151E" w:rsidP="00FE151E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60C8CAE5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14:paraId="121C9E31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 w:rsidRPr="004B283A">
        <w:rPr>
          <w:b/>
          <w:sz w:val="28"/>
          <w:szCs w:val="28"/>
        </w:rPr>
        <w:t>независимой антикоррупционной экспертизы</w:t>
      </w:r>
    </w:p>
    <w:p w14:paraId="6EED7FF6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b/>
          <w:sz w:val="28"/>
          <w:szCs w:val="28"/>
        </w:rPr>
        <w:t xml:space="preserve">и (или) общественного обсуждения </w:t>
      </w:r>
      <w:r w:rsidRPr="004B283A">
        <w:rPr>
          <w:rStyle w:val="pt-a0"/>
          <w:b/>
          <w:bCs/>
          <w:color w:val="000000"/>
          <w:sz w:val="28"/>
          <w:szCs w:val="28"/>
        </w:rPr>
        <w:t>проекта</w:t>
      </w:r>
    </w:p>
    <w:p w14:paraId="39481179" w14:textId="33ADF853" w:rsidR="002D43A3" w:rsidRDefault="000A056A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A056A">
        <w:rPr>
          <w:sz w:val="28"/>
          <w:szCs w:val="28"/>
        </w:rPr>
        <w:t xml:space="preserve">постановления Кабинета Министров Республики Татарстан </w:t>
      </w:r>
      <w:bookmarkStart w:id="0" w:name="_GoBack"/>
      <w:bookmarkEnd w:id="0"/>
      <w:r w:rsidR="001F2822">
        <w:rPr>
          <w:sz w:val="28"/>
          <w:szCs w:val="28"/>
        </w:rPr>
        <w:t>«</w:t>
      </w:r>
      <w:r w:rsidR="00CB07B3">
        <w:rPr>
          <w:sz w:val="28"/>
          <w:szCs w:val="28"/>
        </w:rPr>
        <w:t xml:space="preserve">О внесении изменений в постановление Кабинета Министров Республики Татарстан от 15.06.2020 № 495 «Об утверждении Порядка </w:t>
      </w:r>
      <w:bookmarkStart w:id="1" w:name="_Hlk235094055"/>
      <w:r w:rsidR="00CB07B3">
        <w:rPr>
          <w:sz w:val="28"/>
          <w:szCs w:val="28"/>
        </w:rPr>
        <w:t>и методики оценки соблюдения отдельной категорией налогоплательщиков условия применения налоговой ставки по налогу на имущество организаций и налогу на прибыль организаций</w:t>
      </w:r>
      <w:bookmarkEnd w:id="1"/>
      <w:r w:rsidR="001F2822" w:rsidRPr="001F2822">
        <w:rPr>
          <w:sz w:val="28"/>
          <w:szCs w:val="28"/>
        </w:rPr>
        <w:t>»</w:t>
      </w:r>
    </w:p>
    <w:p w14:paraId="3454EFB7" w14:textId="77777777" w:rsidR="001F2822" w:rsidRPr="00825E8C" w:rsidRDefault="001F2822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"/>
        <w:gridCol w:w="2633"/>
        <w:gridCol w:w="3475"/>
        <w:gridCol w:w="1929"/>
        <w:gridCol w:w="1490"/>
      </w:tblGrid>
      <w:tr w:rsidR="00FE151E" w:rsidRPr="00825E8C" w14:paraId="6883D1CD" w14:textId="77777777" w:rsidTr="00D63CD5">
        <w:tc>
          <w:tcPr>
            <w:tcW w:w="10421" w:type="dxa"/>
            <w:gridSpan w:val="5"/>
          </w:tcPr>
          <w:p w14:paraId="1CD312C5" w14:textId="77777777"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E151E" w:rsidRPr="00825E8C" w14:paraId="3AE03476" w14:textId="77777777" w:rsidTr="00D63CD5">
        <w:tc>
          <w:tcPr>
            <w:tcW w:w="675" w:type="dxa"/>
          </w:tcPr>
          <w:p w14:paraId="24149531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14:paraId="44AC4BF9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14:paraId="20EB5AC3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14:paraId="0005B360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proofErr w:type="spellStart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 об аккредитации)</w:t>
            </w:r>
          </w:p>
        </w:tc>
        <w:tc>
          <w:tcPr>
            <w:tcW w:w="3543" w:type="dxa"/>
          </w:tcPr>
          <w:p w14:paraId="75BF16C1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Выявленный коррупциогенный фактор</w:t>
            </w:r>
          </w:p>
        </w:tc>
        <w:tc>
          <w:tcPr>
            <w:tcW w:w="3509" w:type="dxa"/>
            <w:gridSpan w:val="2"/>
          </w:tcPr>
          <w:p w14:paraId="3ED8E2C0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14:paraId="217FB219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14:paraId="636EC8B2" w14:textId="77777777" w:rsidTr="00D63CD5">
        <w:tc>
          <w:tcPr>
            <w:tcW w:w="675" w:type="dxa"/>
          </w:tcPr>
          <w:p w14:paraId="4649625E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084F7F47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14:paraId="6CD27313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09" w:type="dxa"/>
            <w:gridSpan w:val="2"/>
          </w:tcPr>
          <w:p w14:paraId="60958727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555B2D43" w14:textId="77777777" w:rsidTr="00D63CD5">
        <w:tc>
          <w:tcPr>
            <w:tcW w:w="675" w:type="dxa"/>
          </w:tcPr>
          <w:p w14:paraId="2C16333A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6AB7F463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2E275C46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370BA8E5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4CF1F39D" w14:textId="77777777" w:rsidTr="00D63CD5">
        <w:tc>
          <w:tcPr>
            <w:tcW w:w="675" w:type="dxa"/>
          </w:tcPr>
          <w:p w14:paraId="25E4358A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EE6AC93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32775B25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27F068D1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3773D1FC" w14:textId="77777777" w:rsidTr="00D63CD5">
        <w:tc>
          <w:tcPr>
            <w:tcW w:w="10421" w:type="dxa"/>
            <w:gridSpan w:val="5"/>
          </w:tcPr>
          <w:p w14:paraId="791BB821" w14:textId="77777777"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FE151E" w:rsidRPr="00825E8C" w14:paraId="02B9AA53" w14:textId="77777777" w:rsidTr="00D63CD5">
        <w:tc>
          <w:tcPr>
            <w:tcW w:w="675" w:type="dxa"/>
          </w:tcPr>
          <w:p w14:paraId="714B7E18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14:paraId="78315ED8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14:paraId="191075B0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14:paraId="277FA619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14:paraId="6713D9A8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14:paraId="7F91F44B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14:paraId="1D55E187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14:paraId="4EA83910" w14:textId="77777777" w:rsidTr="00D63CD5">
        <w:tc>
          <w:tcPr>
            <w:tcW w:w="675" w:type="dxa"/>
          </w:tcPr>
          <w:p w14:paraId="27C7E10F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A11CB0D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57A790F5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5270DBAC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3328B2AF" w14:textId="77777777" w:rsidTr="00D63CD5">
        <w:tc>
          <w:tcPr>
            <w:tcW w:w="675" w:type="dxa"/>
          </w:tcPr>
          <w:p w14:paraId="26A20404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080C1D4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5698BA94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3C3AB46E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1AE5AFAE" w14:textId="77777777" w:rsidTr="00D63CD5">
        <w:tc>
          <w:tcPr>
            <w:tcW w:w="675" w:type="dxa"/>
          </w:tcPr>
          <w:p w14:paraId="3B5BAB6E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46CC7C38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2DC64158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29C58E02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58384FA1" w14:textId="77777777" w:rsidTr="00D63CD5">
        <w:tc>
          <w:tcPr>
            <w:tcW w:w="8897" w:type="dxa"/>
            <w:gridSpan w:val="4"/>
          </w:tcPr>
          <w:p w14:paraId="78916E97" w14:textId="77777777" w:rsidR="00FE151E" w:rsidRPr="00825E8C" w:rsidRDefault="00FE151E" w:rsidP="00D63CD5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14:paraId="7E4C8286" w14:textId="77777777" w:rsidR="00FE151E" w:rsidRPr="00825E8C" w:rsidRDefault="00EF6CEB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FE151E" w:rsidRPr="00825E8C" w14:paraId="386EE1F0" w14:textId="77777777" w:rsidTr="00D63CD5">
        <w:tc>
          <w:tcPr>
            <w:tcW w:w="8897" w:type="dxa"/>
            <w:gridSpan w:val="4"/>
          </w:tcPr>
          <w:p w14:paraId="0353C48F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14:paraId="3FA85919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727B1D33" w14:textId="77777777" w:rsidTr="00D63CD5">
        <w:tc>
          <w:tcPr>
            <w:tcW w:w="8897" w:type="dxa"/>
            <w:gridSpan w:val="4"/>
          </w:tcPr>
          <w:p w14:paraId="10DE741B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14:paraId="4118E0F6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6143E7AC" w14:textId="77777777" w:rsidTr="00D63CD5">
        <w:tc>
          <w:tcPr>
            <w:tcW w:w="8897" w:type="dxa"/>
            <w:gridSpan w:val="4"/>
          </w:tcPr>
          <w:p w14:paraId="781C1394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14:paraId="6827FDE3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14:paraId="051B9525" w14:textId="77777777" w:rsidR="00FE151E" w:rsidRDefault="00FE151E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0E354FE3" w14:textId="77777777" w:rsidR="00EF6CEB" w:rsidRDefault="00EF6CEB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sectPr w:rsidR="00EF6CEB" w:rsidSect="00DB555B">
      <w:pgSz w:w="11906" w:h="16838" w:code="9"/>
      <w:pgMar w:top="851" w:right="567" w:bottom="1134" w:left="1134" w:header="51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B3DDE" w14:textId="77777777" w:rsidR="009942A6" w:rsidRDefault="009942A6">
      <w:r>
        <w:separator/>
      </w:r>
    </w:p>
  </w:endnote>
  <w:endnote w:type="continuationSeparator" w:id="0">
    <w:p w14:paraId="28D49C8A" w14:textId="77777777" w:rsidR="009942A6" w:rsidRDefault="00994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3AF659" w14:textId="77777777" w:rsidR="009942A6" w:rsidRDefault="009942A6">
      <w:r>
        <w:separator/>
      </w:r>
    </w:p>
  </w:footnote>
  <w:footnote w:type="continuationSeparator" w:id="0">
    <w:p w14:paraId="312B2A05" w14:textId="77777777" w:rsidR="009942A6" w:rsidRDefault="00994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52F77"/>
    <w:multiLevelType w:val="hybridMultilevel"/>
    <w:tmpl w:val="365CE6AC"/>
    <w:lvl w:ilvl="0" w:tplc="1D5A493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D33A98"/>
    <w:multiLevelType w:val="hybridMultilevel"/>
    <w:tmpl w:val="BC28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95852"/>
    <w:multiLevelType w:val="hybridMultilevel"/>
    <w:tmpl w:val="1876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95"/>
    <w:multiLevelType w:val="hybridMultilevel"/>
    <w:tmpl w:val="1232718A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4D0F"/>
    <w:multiLevelType w:val="hybridMultilevel"/>
    <w:tmpl w:val="1F2C379E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A3A57"/>
    <w:multiLevelType w:val="hybridMultilevel"/>
    <w:tmpl w:val="C778C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6F62"/>
    <w:multiLevelType w:val="hybridMultilevel"/>
    <w:tmpl w:val="C4B02522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264BA"/>
    <w:multiLevelType w:val="hybridMultilevel"/>
    <w:tmpl w:val="20FA92EC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D55AE"/>
    <w:multiLevelType w:val="hybridMultilevel"/>
    <w:tmpl w:val="3C841732"/>
    <w:lvl w:ilvl="0" w:tplc="8118052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B0577D"/>
    <w:multiLevelType w:val="hybridMultilevel"/>
    <w:tmpl w:val="597A2B08"/>
    <w:lvl w:ilvl="0" w:tplc="45F062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34843"/>
    <w:multiLevelType w:val="multilevel"/>
    <w:tmpl w:val="4FC6E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 w15:restartNumberingAfterBreak="0">
    <w:nsid w:val="32A07077"/>
    <w:multiLevelType w:val="hybridMultilevel"/>
    <w:tmpl w:val="C8DA0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B6524"/>
    <w:multiLevelType w:val="hybridMultilevel"/>
    <w:tmpl w:val="E81CFA98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A4800"/>
    <w:multiLevelType w:val="hybridMultilevel"/>
    <w:tmpl w:val="2F60E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13EC4"/>
    <w:multiLevelType w:val="hybridMultilevel"/>
    <w:tmpl w:val="FB7C8426"/>
    <w:lvl w:ilvl="0" w:tplc="97148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E241A3"/>
    <w:multiLevelType w:val="hybridMultilevel"/>
    <w:tmpl w:val="7A1AA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DB"/>
    <w:rsid w:val="000139AC"/>
    <w:rsid w:val="0002003F"/>
    <w:rsid w:val="0006437B"/>
    <w:rsid w:val="00065139"/>
    <w:rsid w:val="000A056A"/>
    <w:rsid w:val="000C0D07"/>
    <w:rsid w:val="000D140D"/>
    <w:rsid w:val="001049B2"/>
    <w:rsid w:val="00112F39"/>
    <w:rsid w:val="0011646E"/>
    <w:rsid w:val="001563F3"/>
    <w:rsid w:val="00174A81"/>
    <w:rsid w:val="00183585"/>
    <w:rsid w:val="001860F7"/>
    <w:rsid w:val="001970E6"/>
    <w:rsid w:val="001A0186"/>
    <w:rsid w:val="001D47D9"/>
    <w:rsid w:val="001E516C"/>
    <w:rsid w:val="001E6994"/>
    <w:rsid w:val="001E79D4"/>
    <w:rsid w:val="001F2822"/>
    <w:rsid w:val="001F2BC9"/>
    <w:rsid w:val="0020251E"/>
    <w:rsid w:val="00254517"/>
    <w:rsid w:val="00256717"/>
    <w:rsid w:val="00283ACC"/>
    <w:rsid w:val="002A67BA"/>
    <w:rsid w:val="002D1DAD"/>
    <w:rsid w:val="002D43A3"/>
    <w:rsid w:val="002E1B4F"/>
    <w:rsid w:val="002E3BBE"/>
    <w:rsid w:val="002F7A40"/>
    <w:rsid w:val="00321674"/>
    <w:rsid w:val="0037621A"/>
    <w:rsid w:val="003E0D43"/>
    <w:rsid w:val="004067E8"/>
    <w:rsid w:val="00430F94"/>
    <w:rsid w:val="004754E8"/>
    <w:rsid w:val="004D5CAA"/>
    <w:rsid w:val="004E40E8"/>
    <w:rsid w:val="0052460B"/>
    <w:rsid w:val="00542451"/>
    <w:rsid w:val="00553AC5"/>
    <w:rsid w:val="00554350"/>
    <w:rsid w:val="00576C14"/>
    <w:rsid w:val="00583168"/>
    <w:rsid w:val="005B1FBA"/>
    <w:rsid w:val="005C1F8B"/>
    <w:rsid w:val="005C7424"/>
    <w:rsid w:val="0060134F"/>
    <w:rsid w:val="006336A9"/>
    <w:rsid w:val="006364D9"/>
    <w:rsid w:val="0066363A"/>
    <w:rsid w:val="00672768"/>
    <w:rsid w:val="00674822"/>
    <w:rsid w:val="006A2552"/>
    <w:rsid w:val="006A2CB9"/>
    <w:rsid w:val="006A5C18"/>
    <w:rsid w:val="006B4C8C"/>
    <w:rsid w:val="006C76BC"/>
    <w:rsid w:val="00720D64"/>
    <w:rsid w:val="0074499F"/>
    <w:rsid w:val="00746C2E"/>
    <w:rsid w:val="007E323A"/>
    <w:rsid w:val="007F2637"/>
    <w:rsid w:val="00812890"/>
    <w:rsid w:val="0083050E"/>
    <w:rsid w:val="00876A45"/>
    <w:rsid w:val="00892BBC"/>
    <w:rsid w:val="008D349D"/>
    <w:rsid w:val="009023FA"/>
    <w:rsid w:val="00904086"/>
    <w:rsid w:val="009243EA"/>
    <w:rsid w:val="00925301"/>
    <w:rsid w:val="009342E4"/>
    <w:rsid w:val="009422FC"/>
    <w:rsid w:val="00964BBF"/>
    <w:rsid w:val="00983D4C"/>
    <w:rsid w:val="009942A6"/>
    <w:rsid w:val="009C1A1B"/>
    <w:rsid w:val="009F3B7F"/>
    <w:rsid w:val="00A01CD5"/>
    <w:rsid w:val="00A026EC"/>
    <w:rsid w:val="00A15ABB"/>
    <w:rsid w:val="00A553F6"/>
    <w:rsid w:val="00A61819"/>
    <w:rsid w:val="00A77AE7"/>
    <w:rsid w:val="00AA1DA3"/>
    <w:rsid w:val="00AB6A9A"/>
    <w:rsid w:val="00AC5319"/>
    <w:rsid w:val="00B054B8"/>
    <w:rsid w:val="00B2126E"/>
    <w:rsid w:val="00B312BF"/>
    <w:rsid w:val="00B70A85"/>
    <w:rsid w:val="00B8787A"/>
    <w:rsid w:val="00BA1A2E"/>
    <w:rsid w:val="00BB6524"/>
    <w:rsid w:val="00BD0137"/>
    <w:rsid w:val="00BE12A3"/>
    <w:rsid w:val="00BF68DB"/>
    <w:rsid w:val="00BF7CFA"/>
    <w:rsid w:val="00C15170"/>
    <w:rsid w:val="00C5512D"/>
    <w:rsid w:val="00C6610D"/>
    <w:rsid w:val="00CB07B3"/>
    <w:rsid w:val="00CC0968"/>
    <w:rsid w:val="00CC2137"/>
    <w:rsid w:val="00CC676D"/>
    <w:rsid w:val="00CE4932"/>
    <w:rsid w:val="00CF1D32"/>
    <w:rsid w:val="00CF7B1A"/>
    <w:rsid w:val="00D373FE"/>
    <w:rsid w:val="00D37AF7"/>
    <w:rsid w:val="00D43DA4"/>
    <w:rsid w:val="00D5542F"/>
    <w:rsid w:val="00D63CD5"/>
    <w:rsid w:val="00D76409"/>
    <w:rsid w:val="00DA5729"/>
    <w:rsid w:val="00DB555B"/>
    <w:rsid w:val="00DB7E2F"/>
    <w:rsid w:val="00DC671F"/>
    <w:rsid w:val="00DD33E5"/>
    <w:rsid w:val="00E510EC"/>
    <w:rsid w:val="00E534CB"/>
    <w:rsid w:val="00E86547"/>
    <w:rsid w:val="00E870A0"/>
    <w:rsid w:val="00E9426B"/>
    <w:rsid w:val="00EA2D58"/>
    <w:rsid w:val="00EB6D81"/>
    <w:rsid w:val="00ED6D29"/>
    <w:rsid w:val="00EE05A1"/>
    <w:rsid w:val="00EF3D57"/>
    <w:rsid w:val="00EF4468"/>
    <w:rsid w:val="00EF6CEB"/>
    <w:rsid w:val="00F00228"/>
    <w:rsid w:val="00F779DE"/>
    <w:rsid w:val="00F80297"/>
    <w:rsid w:val="00F81E2C"/>
    <w:rsid w:val="00FA1B4B"/>
    <w:rsid w:val="00FD711B"/>
    <w:rsid w:val="00FE151E"/>
    <w:rsid w:val="00FF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FF76B"/>
  <w15:docId w15:val="{0AD7F434-B0A2-48E2-B86F-03C939EED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1B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68D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8D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BF68DB"/>
    <w:pPr>
      <w:spacing w:line="259" w:lineRule="auto"/>
      <w:outlineLvl w:val="9"/>
    </w:pPr>
  </w:style>
  <w:style w:type="table" w:styleId="a4">
    <w:name w:val="Table Grid"/>
    <w:basedOn w:val="a1"/>
    <w:uiPriority w:val="39"/>
    <w:rsid w:val="00112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12F39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1D47D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7">
    <w:name w:val="Выделенная цитата Знак"/>
    <w:basedOn w:val="a0"/>
    <w:link w:val="a6"/>
    <w:uiPriority w:val="30"/>
    <w:rsid w:val="001D47D9"/>
    <w:rPr>
      <w:i/>
      <w:iCs/>
      <w:color w:val="5B9BD5"/>
    </w:rPr>
  </w:style>
  <w:style w:type="paragraph" w:styleId="a8">
    <w:name w:val="annotation text"/>
    <w:basedOn w:val="a"/>
    <w:link w:val="a9"/>
    <w:uiPriority w:val="99"/>
    <w:unhideWhenUsed/>
    <w:rsid w:val="0006437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06437B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76A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6A4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34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">
    <w:name w:val="annotation reference"/>
    <w:basedOn w:val="a0"/>
    <w:uiPriority w:val="99"/>
    <w:semiHidden/>
    <w:unhideWhenUsed/>
    <w:rsid w:val="0052460B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52460B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52460B"/>
    <w:rPr>
      <w:b/>
      <w:bCs/>
      <w:sz w:val="20"/>
      <w:szCs w:val="20"/>
    </w:rPr>
  </w:style>
  <w:style w:type="paragraph" w:customStyle="1" w:styleId="ConsPlusNormal">
    <w:name w:val="ConsPlusNormal"/>
    <w:rsid w:val="00FE151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header"/>
    <w:basedOn w:val="a"/>
    <w:link w:val="af0"/>
    <w:uiPriority w:val="99"/>
    <w:unhideWhenUsed/>
    <w:rsid w:val="00FE151E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  <w:lang w:val="x-none"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FE151E"/>
    <w:rPr>
      <w:rFonts w:eastAsia="Calibri"/>
      <w:sz w:val="22"/>
      <w:szCs w:val="22"/>
      <w:lang w:val="x-none" w:eastAsia="en-US"/>
    </w:rPr>
  </w:style>
  <w:style w:type="paragraph" w:customStyle="1" w:styleId="pt-a">
    <w:name w:val="pt-a"/>
    <w:basedOn w:val="a"/>
    <w:rsid w:val="00FE151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FE151E"/>
  </w:style>
  <w:style w:type="character" w:styleId="af1">
    <w:name w:val="Hyperlink"/>
    <w:basedOn w:val="a0"/>
    <w:uiPriority w:val="99"/>
    <w:unhideWhenUsed/>
    <w:rsid w:val="00FE151E"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E15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FD12F-DCB0-43DE-AFAB-C908A2D3A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Гулюза Гимадиева</cp:lastModifiedBy>
  <cp:revision>6</cp:revision>
  <cp:lastPrinted>2017-12-22T11:29:00Z</cp:lastPrinted>
  <dcterms:created xsi:type="dcterms:W3CDTF">2026-08-10T12:52:00Z</dcterms:created>
  <dcterms:modified xsi:type="dcterms:W3CDTF">2026-08-19T13:26:00Z</dcterms:modified>
</cp:coreProperties>
</file>