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b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>независимой антикоррупционной экспертизы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pt-a0"/>
          <w:b/>
          <w:bCs/>
          <w:color w:val="000000"/>
          <w:sz w:val="28"/>
          <w:szCs w:val="28"/>
        </w:rPr>
        <w:t>проекта</w:t>
      </w: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1B5F90" w:rsidRDefault="001F383B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Проект приказа </w:t>
      </w:r>
      <w:r w:rsidR="001B5F90">
        <w:rPr>
          <w:rFonts w:ascii="Times New Roman" w:hAnsi="Times New Roman"/>
          <w:sz w:val="28"/>
          <w:szCs w:val="28"/>
          <w:shd w:val="clear" w:color="auto" w:fill="FFFFFF"/>
        </w:rPr>
        <w:t xml:space="preserve">«О внесении изменения </w:t>
      </w:r>
      <w:r w:rsidR="001B5F90" w:rsidRPr="001B5F9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B5F90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="001B5F90" w:rsidRPr="001B5F90">
        <w:rPr>
          <w:rFonts w:ascii="Times New Roman" w:hAnsi="Times New Roman"/>
          <w:sz w:val="28"/>
          <w:szCs w:val="28"/>
          <w:shd w:val="clear" w:color="auto" w:fill="FFFFFF"/>
        </w:rPr>
        <w:t>Административный регламент предоставления</w:t>
      </w:r>
      <w:r w:rsidR="001B5F90">
        <w:rPr>
          <w:rFonts w:ascii="Times New Roman" w:hAnsi="Times New Roman"/>
          <w:sz w:val="28"/>
          <w:szCs w:val="28"/>
          <w:shd w:val="clear" w:color="auto" w:fill="FFFFFF"/>
        </w:rPr>
        <w:t xml:space="preserve"> государственной услуги Государ</w:t>
      </w:r>
      <w:r w:rsidR="001B5F90" w:rsidRPr="001B5F90">
        <w:rPr>
          <w:rFonts w:ascii="Times New Roman" w:hAnsi="Times New Roman"/>
          <w:sz w:val="28"/>
          <w:szCs w:val="28"/>
          <w:shd w:val="clear" w:color="auto" w:fill="FFFFFF"/>
        </w:rPr>
        <w:t>ственным комитетом Республики Татарстан по архивному делу по согласованию инструкции по делопроизводству, примерно</w:t>
      </w:r>
      <w:r w:rsidR="001B5F90">
        <w:rPr>
          <w:rFonts w:ascii="Times New Roman" w:hAnsi="Times New Roman"/>
          <w:sz w:val="28"/>
          <w:szCs w:val="28"/>
          <w:shd w:val="clear" w:color="auto" w:fill="FFFFFF"/>
        </w:rPr>
        <w:t>й или индивидуальной номенклату</w:t>
      </w:r>
      <w:r w:rsidR="001B5F90" w:rsidRPr="001B5F90">
        <w:rPr>
          <w:rFonts w:ascii="Times New Roman" w:hAnsi="Times New Roman"/>
          <w:sz w:val="28"/>
          <w:szCs w:val="28"/>
          <w:shd w:val="clear" w:color="auto" w:fill="FFFFFF"/>
        </w:rPr>
        <w:t>ры дел, положения об архиве, положения о центральной экспертной комиссии или постоянно действующей экспертной коми</w:t>
      </w:r>
      <w:r w:rsidR="001B5F90">
        <w:rPr>
          <w:rFonts w:ascii="Times New Roman" w:hAnsi="Times New Roman"/>
          <w:sz w:val="28"/>
          <w:szCs w:val="28"/>
          <w:shd w:val="clear" w:color="auto" w:fill="FFFFFF"/>
        </w:rPr>
        <w:t>ссии организаций-источников ком</w:t>
      </w:r>
      <w:r w:rsidR="001B5F90" w:rsidRPr="001B5F90">
        <w:rPr>
          <w:rFonts w:ascii="Times New Roman" w:hAnsi="Times New Roman"/>
          <w:sz w:val="28"/>
          <w:szCs w:val="28"/>
          <w:shd w:val="clear" w:color="auto" w:fill="FFFFFF"/>
        </w:rPr>
        <w:t>плектования Государственного бюджетного</w:t>
      </w:r>
      <w:r w:rsidR="001B5F90">
        <w:rPr>
          <w:rFonts w:ascii="Times New Roman" w:hAnsi="Times New Roman"/>
          <w:sz w:val="28"/>
          <w:szCs w:val="28"/>
          <w:shd w:val="clear" w:color="auto" w:fill="FFFFFF"/>
        </w:rPr>
        <w:t xml:space="preserve"> учреждения «Государственный ар</w:t>
      </w:r>
      <w:r w:rsidR="001B5F90" w:rsidRPr="001B5F90">
        <w:rPr>
          <w:rFonts w:ascii="Times New Roman" w:hAnsi="Times New Roman"/>
          <w:sz w:val="28"/>
          <w:szCs w:val="28"/>
          <w:shd w:val="clear" w:color="auto" w:fill="FFFFFF"/>
        </w:rPr>
        <w:t xml:space="preserve">хив Республики Татарстан» и муниципальных архивов Республики </w:t>
      </w:r>
      <w:proofErr w:type="spellStart"/>
      <w:r w:rsidR="001B5F90" w:rsidRPr="001B5F90">
        <w:rPr>
          <w:rFonts w:ascii="Times New Roman" w:hAnsi="Times New Roman"/>
          <w:sz w:val="28"/>
          <w:szCs w:val="28"/>
          <w:shd w:val="clear" w:color="auto" w:fill="FFFFFF"/>
        </w:rPr>
        <w:t>Татарстан</w:t>
      </w:r>
      <w:r w:rsidR="001B5F90">
        <w:rPr>
          <w:rFonts w:ascii="Times New Roman" w:hAnsi="Times New Roman"/>
          <w:sz w:val="28"/>
          <w:szCs w:val="28"/>
          <w:shd w:val="clear" w:color="auto" w:fill="FFFFFF"/>
        </w:rPr>
        <w:t>»</w:t>
      </w:r>
      <w:proofErr w:type="spellEnd"/>
    </w:p>
    <w:p w:rsidR="00D1387D" w:rsidRDefault="00D1387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0" w:name="_GoBack"/>
      <w:bookmarkEnd w:id="0"/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643"/>
        <w:gridCol w:w="2407"/>
        <w:gridCol w:w="3219"/>
        <w:gridCol w:w="1721"/>
        <w:gridCol w:w="1355"/>
      </w:tblGrid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Эксперт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 (последнее – при наличии) / реквизиты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коррупциогенный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 адрес электронной почты)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D1387D" w:rsidRDefault="00D1387D"/>
    <w:p w:rsidR="00D1387D" w:rsidRDefault="00D1387D"/>
    <w:sectPr w:rsidR="00D1387D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87D"/>
    <w:rsid w:val="001B5F90"/>
    <w:rsid w:val="001F383B"/>
    <w:rsid w:val="00287CFE"/>
    <w:rsid w:val="00756820"/>
    <w:rsid w:val="00D1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259F4"/>
  <w15:docId w15:val="{C26BCC5F-2D71-498F-82B9-E1C05172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5B9BD5" w:themeColor="accent1"/>
      <w:sz w:val="18"/>
      <w:szCs w:val="18"/>
    </w:r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character" w:customStyle="1" w:styleId="af0">
    <w:name w:val="Текст сноски Знак"/>
    <w:link w:val="af1"/>
    <w:uiPriority w:val="99"/>
    <w:qFormat/>
    <w:rPr>
      <w:sz w:val="18"/>
    </w:rPr>
  </w:style>
  <w:style w:type="character" w:customStyle="1" w:styleId="af2">
    <w:name w:val="Символ сноски"/>
    <w:basedOn w:val="a0"/>
    <w:uiPriority w:val="99"/>
    <w:unhideWhenUsed/>
    <w:qFormat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Текст концевой сноски Знак"/>
    <w:link w:val="af5"/>
    <w:uiPriority w:val="99"/>
    <w:qFormat/>
    <w:rPr>
      <w:sz w:val="20"/>
    </w:rPr>
  </w:style>
  <w:style w:type="character" w:customStyle="1" w:styleId="af6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7">
    <w:name w:val="endnote reference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pt-a0">
    <w:name w:val="pt-a0"/>
    <w:basedOn w:val="a0"/>
    <w:qFormat/>
  </w:style>
  <w:style w:type="character" w:customStyle="1" w:styleId="af8">
    <w:name w:val="Текст выноски Знак"/>
    <w:basedOn w:val="a0"/>
    <w:link w:val="af9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a">
    <w:name w:val="Символ нумерации"/>
    <w:qFormat/>
  </w:style>
  <w:style w:type="paragraph" w:styleId="a4">
    <w:name w:val="Title"/>
    <w:basedOn w:val="a"/>
    <w:next w:val="afb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b">
    <w:name w:val="Body Text"/>
    <w:basedOn w:val="a"/>
    <w:pPr>
      <w:spacing w:after="140" w:line="276" w:lineRule="auto"/>
    </w:pPr>
  </w:style>
  <w:style w:type="paragraph" w:styleId="afc">
    <w:name w:val="List"/>
    <w:basedOn w:val="afb"/>
    <w:rPr>
      <w:rFonts w:ascii="PT Astra Serif" w:hAnsi="PT Astra Serif" w:cs="Noto Sans Devanagari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d">
    <w:name w:val="index heading"/>
    <w:basedOn w:val="a4"/>
  </w:style>
  <w:style w:type="paragraph" w:styleId="afe">
    <w:name w:val="List Paragraph"/>
    <w:basedOn w:val="a"/>
    <w:uiPriority w:val="34"/>
    <w:qFormat/>
    <w:pPr>
      <w:spacing w:after="160"/>
      <w:ind w:left="720"/>
      <w:contextualSpacing/>
    </w:pPr>
  </w:style>
  <w:style w:type="paragraph" w:styleId="aff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customStyle="1" w:styleId="aff0">
    <w:name w:val="Колонтитул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f1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paragraph" w:styleId="af5">
    <w:name w:val="endnote text"/>
    <w:basedOn w:val="a"/>
    <w:link w:val="af4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pPr>
      <w:spacing w:after="160" w:line="259" w:lineRule="auto"/>
    </w:pPr>
  </w:style>
  <w:style w:type="paragraph" w:styleId="aff2">
    <w:name w:val="table of figures"/>
    <w:basedOn w:val="a"/>
    <w:next w:val="a"/>
    <w:uiPriority w:val="99"/>
    <w:unhideWhenUsed/>
    <w:qFormat/>
  </w:style>
  <w:style w:type="paragraph" w:customStyle="1" w:styleId="pt-a">
    <w:name w:val="pt-a"/>
    <w:basedOn w:val="a"/>
    <w:qFormat/>
    <w:pPr>
      <w:spacing w:beforeAutospacing="1" w:afterAutospacing="1"/>
    </w:pPr>
    <w:rPr>
      <w:rFonts w:ascii="Times New Roman" w:hAnsi="Times New Roman"/>
    </w:rPr>
  </w:style>
  <w:style w:type="paragraph" w:styleId="af9">
    <w:name w:val="Balloon Text"/>
    <w:basedOn w:val="a"/>
    <w:link w:val="af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f3">
    <w:name w:val="Normal (Web)"/>
    <w:basedOn w:val="a"/>
    <w:uiPriority w:val="99"/>
    <w:semiHidden/>
    <w:unhideWhenUsed/>
    <w:qFormat/>
    <w:pPr>
      <w:spacing w:beforeAutospacing="1" w:afterAutospacing="1"/>
    </w:pPr>
    <w:rPr>
      <w:rFonts w:ascii="Times New Roman" w:eastAsiaTheme="minorHAnsi" w:hAnsi="Times New Roman"/>
    </w:rPr>
  </w:style>
  <w:style w:type="table" w:styleId="af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4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USER-306</dc:creator>
  <dc:description/>
  <cp:lastModifiedBy>Пользователь</cp:lastModifiedBy>
  <cp:revision>5</cp:revision>
  <dcterms:created xsi:type="dcterms:W3CDTF">2026-05-08T08:02:00Z</dcterms:created>
  <dcterms:modified xsi:type="dcterms:W3CDTF">2026-07-08T11:53:00Z</dcterms:modified>
  <dc:language>ru-RU</dc:language>
</cp:coreProperties>
</file>