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ConsPlusNormal"/>
        <w:suppressAutoHyphens/>
        <w:ind w:firstLine="0"/>
        <w:rPr>
          <w:rFonts w:ascii="Times New Roman" w:hAnsi="Times New Roman" w:cs="Times New Roman"/>
          <w:bCs/>
          <w:sz w:val="28"/>
          <w:szCs w:val="28"/>
        </w:rPr>
      </w:pPr>
    </w:p>
    <w:p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Cs/>
          <w:color w:val="000000"/>
          <w:sz w:val="28"/>
          <w:szCs w:val="28"/>
        </w:rPr>
      </w:pPr>
      <w:r>
        <w:rPr>
          <w:rStyle w:val="pt-a0"/>
          <w:bCs/>
          <w:color w:val="000000"/>
          <w:sz w:val="28"/>
          <w:szCs w:val="28"/>
        </w:rPr>
        <w:t>Сводная информация</w:t>
      </w:r>
    </w:p>
    <w:p>
      <w:pPr>
        <w:pStyle w:val="pt-a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pt-a0"/>
          <w:bCs/>
          <w:color w:val="000000"/>
          <w:sz w:val="28"/>
          <w:szCs w:val="28"/>
        </w:rPr>
        <w:t xml:space="preserve">по итогам </w:t>
      </w:r>
      <w:r>
        <w:rPr>
          <w:sz w:val="28"/>
          <w:szCs w:val="28"/>
        </w:rPr>
        <w:t xml:space="preserve">независимой антикоррупционной экспертизы </w:t>
      </w:r>
    </w:p>
    <w:p>
      <w:pPr>
        <w:pStyle w:val="pt-a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 (или) общественного обсуждения проекта распоряжения Кабинета  Министров Республики  Татарстан  «Об утверждении состава организационного комитета Глобального форума по  металлообработке «ТЕМП» в </w:t>
      </w:r>
      <w:proofErr w:type="spellStart"/>
      <w:r>
        <w:rPr>
          <w:sz w:val="28"/>
          <w:szCs w:val="28"/>
        </w:rPr>
        <w:t>г.Казани</w:t>
      </w:r>
      <w:proofErr w:type="spellEnd"/>
      <w:r>
        <w:rPr>
          <w:sz w:val="28"/>
          <w:szCs w:val="28"/>
        </w:rPr>
        <w:t>»</w:t>
      </w:r>
      <w:bookmarkStart w:id="0" w:name="_GoBack"/>
      <w:bookmarkEnd w:id="0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3"/>
        <w:gridCol w:w="2413"/>
        <w:gridCol w:w="3225"/>
        <w:gridCol w:w="1720"/>
        <w:gridCol w:w="1364"/>
      </w:tblGrid>
      <w:tr>
        <w:tc>
          <w:tcPr>
            <w:tcW w:w="9571" w:type="dxa"/>
            <w:gridSpan w:val="5"/>
          </w:tcPr>
          <w:p>
            <w:pPr>
              <w:pStyle w:val="pt-a"/>
              <w:shd w:val="clear" w:color="auto" w:fill="FFFFFF"/>
              <w:spacing w:before="120" w:beforeAutospacing="0" w:after="120" w:afterAutospacing="0"/>
              <w:ind w:left="7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Независимая антикоррупционная экспертиза</w:t>
            </w:r>
          </w:p>
        </w:tc>
      </w:tr>
      <w:tr>
        <w:tc>
          <w:tcPr>
            <w:tcW w:w="6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7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Эксперт</w:t>
            </w:r>
          </w:p>
          <w:p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Ф.И.О.</w:t>
            </w:r>
            <w:r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 xml:space="preserve">последнее – при наличии)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 реквизиты распоряжения Минюста России</w:t>
            </w:r>
          </w:p>
          <w:p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об аккредитации)</w:t>
            </w:r>
          </w:p>
        </w:tc>
        <w:tc>
          <w:tcPr>
            <w:tcW w:w="329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Выявленный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коррупциогенный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фактор</w:t>
            </w:r>
          </w:p>
        </w:tc>
        <w:tc>
          <w:tcPr>
            <w:tcW w:w="3173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>
        <w:tc>
          <w:tcPr>
            <w:tcW w:w="634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292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173" w:type="dxa"/>
            <w:gridSpan w:val="2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>
        <w:tc>
          <w:tcPr>
            <w:tcW w:w="634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292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173" w:type="dxa"/>
            <w:gridSpan w:val="2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>
        <w:tc>
          <w:tcPr>
            <w:tcW w:w="634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292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173" w:type="dxa"/>
            <w:gridSpan w:val="2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>
        <w:tc>
          <w:tcPr>
            <w:tcW w:w="9571" w:type="dxa"/>
            <w:gridSpan w:val="5"/>
          </w:tcPr>
          <w:p>
            <w:pPr>
              <w:pStyle w:val="pt-a"/>
              <w:shd w:val="clear" w:color="auto" w:fill="FFFFFF"/>
              <w:spacing w:before="120" w:beforeAutospacing="0" w:after="12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Общественное обсуждение</w:t>
            </w:r>
          </w:p>
        </w:tc>
      </w:tr>
      <w:tr>
        <w:tc>
          <w:tcPr>
            <w:tcW w:w="6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7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Участник обсуждения</w:t>
            </w:r>
          </w:p>
          <w:p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(Ф.И.О.</w:t>
            </w:r>
            <w:r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 xml:space="preserve"> (последнее – при наличии)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 адрес электронной почты)</w:t>
            </w:r>
          </w:p>
        </w:tc>
        <w:tc>
          <w:tcPr>
            <w:tcW w:w="329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Позиция участника обсуждения</w:t>
            </w:r>
          </w:p>
        </w:tc>
        <w:tc>
          <w:tcPr>
            <w:tcW w:w="3173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>
        <w:tc>
          <w:tcPr>
            <w:tcW w:w="634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292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173" w:type="dxa"/>
            <w:gridSpan w:val="2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>
        <w:tc>
          <w:tcPr>
            <w:tcW w:w="634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292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173" w:type="dxa"/>
            <w:gridSpan w:val="2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>
        <w:tc>
          <w:tcPr>
            <w:tcW w:w="634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292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173" w:type="dxa"/>
            <w:gridSpan w:val="2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>
        <w:tc>
          <w:tcPr>
            <w:tcW w:w="8174" w:type="dxa"/>
            <w:gridSpan w:val="4"/>
          </w:tcPr>
          <w:p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поступивших предложений</w:t>
            </w:r>
          </w:p>
        </w:tc>
        <w:tc>
          <w:tcPr>
            <w:tcW w:w="1397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>
        <w:tc>
          <w:tcPr>
            <w:tcW w:w="8174" w:type="dxa"/>
            <w:gridSpan w:val="4"/>
          </w:tcPr>
          <w:p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учтенных предложений</w:t>
            </w:r>
          </w:p>
        </w:tc>
        <w:tc>
          <w:tcPr>
            <w:tcW w:w="1397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>
        <w:tc>
          <w:tcPr>
            <w:tcW w:w="8174" w:type="dxa"/>
            <w:gridSpan w:val="4"/>
          </w:tcPr>
          <w:p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частично учтенных предложений</w:t>
            </w:r>
          </w:p>
        </w:tc>
        <w:tc>
          <w:tcPr>
            <w:tcW w:w="1397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>
        <w:tc>
          <w:tcPr>
            <w:tcW w:w="8174" w:type="dxa"/>
            <w:gridSpan w:val="4"/>
          </w:tcPr>
          <w:p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неучтенных предложений</w:t>
            </w:r>
          </w:p>
        </w:tc>
        <w:tc>
          <w:tcPr>
            <w:tcW w:w="1397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</w:tbl>
    <w:p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59ADBB-E94D-4287-A328-8A7F10CBF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t-a">
    <w:name w:val="pt-a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t-a0">
    <w:name w:val="pt-a0"/>
    <w:basedOn w:val="a0"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9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743E8E-677B-42F7-9FC1-268DC4205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Узбеков Шамиль Мохаммядиевич</dc:creator>
  <cp:lastModifiedBy>Узбеков Шамиль Мохаммядиевич</cp:lastModifiedBy>
  <cp:revision>2</cp:revision>
  <dcterms:created xsi:type="dcterms:W3CDTF">2026-06-30T05:53:00Z</dcterms:created>
  <dcterms:modified xsi:type="dcterms:W3CDTF">2026-06-30T05:53:00Z</dcterms:modified>
</cp:coreProperties>
</file>