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Сводная информация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 итогам независимой антикоррупционной экспертизы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 (или) общественного обсуждения проекта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приказа </w:t>
      </w:r>
      <w:r>
        <w:rPr>
          <w:rFonts w:cs="Times New Roman" w:ascii="Times New Roman" w:hAnsi="Times New Roman"/>
          <w:bCs/>
          <w:sz w:val="28"/>
          <w:szCs w:val="28"/>
          <w:u w:val="none"/>
        </w:rPr>
        <w:t>Министерства строительства, архитектуры и жилищно-коммунального хозяйства Республики Татарстан</w:t>
      </w:r>
      <w:r>
        <w:rPr>
          <w:rFonts w:cs="Times New Roman" w:ascii="Times New Roman" w:hAnsi="Times New Roman"/>
          <w:sz w:val="28"/>
          <w:szCs w:val="28"/>
          <w:u w:val="none"/>
        </w:rPr>
        <w:t xml:space="preserve"> </w:t>
      </w:r>
    </w:p>
    <w:p>
      <w:pPr>
        <w:pStyle w:val="Normal"/>
        <w:widowControl/>
        <w:suppressAutoHyphens w:val="true"/>
        <w:bidi w:val="0"/>
        <w:spacing w:lineRule="auto" w:line="276" w:before="0" w:after="200"/>
        <w:ind w:left="57" w:right="57" w:hanging="0"/>
        <w:jc w:val="center"/>
        <w:rPr>
          <w:rFonts w:eastAsia="Calibri" w:eastAsiaTheme="minorHAnsi"/>
          <w:sz w:val="28"/>
          <w:szCs w:val="28"/>
          <w:lang w:eastAsia="en-US"/>
        </w:rPr>
      </w:pPr>
      <w:r>
        <w:rPr>
          <w:rFonts w:cs="Times New Roman" w:ascii="Times New Roman" w:hAnsi="Times New Roman"/>
          <w:bCs/>
          <w:sz w:val="28"/>
          <w:szCs w:val="28"/>
          <w:u w:val="single"/>
        </w:rPr>
        <w:t xml:space="preserve">«О внесении изменения в Административный регламент Министерства строительства, архитектуры и жилищно-коммунального хозяйства Республики Татарстан  предоставления государственной услуги по выдаче заключений о соответствии качества оказываемых социально ориентированными некоммерческими организациями общественно полезных услуг установленным критериям, утвержденный приказом  Министерства строительства, архитектуры и жилищно-коммунального хозяйства Республики Татарстан от 16.06.2022 № 63/о </w:t>
      </w:r>
      <w:r>
        <w:rPr>
          <w:rFonts w:cs="Times New Roman" w:ascii="Times New Roman" w:hAnsi="Times New Roman"/>
          <w:bCs/>
          <w:sz w:val="28"/>
          <w:szCs w:val="28"/>
          <w:u w:val="single"/>
          <w:shd w:fill="auto" w:val="clear"/>
        </w:rPr>
        <w:t>«Об утверждении Административного регламента Министерства строительства, архитектуры и жилищно-коммунального хозяйства Республики Татарстан  предоставления государственной услуги по выдаче заключений о соответствии качества оказываемых социально ориентированными некоммерческими организациями общественно полезных услуг установленным критериям»</w:t>
      </w:r>
      <w:r>
        <w:rPr>
          <w:rFonts w:eastAsia="Calibri" w:cs="Times New Roman" w:ascii="Times New Roman" w:hAnsi="Times New Roman"/>
          <w:bCs/>
          <w:sz w:val="28"/>
          <w:szCs w:val="28"/>
          <w:u w:val="single"/>
          <w:shd w:fill="auto" w:val="clear"/>
          <w:lang w:eastAsia="en-US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  <w:u w:val="single"/>
        </w:rPr>
      </w:r>
    </w:p>
    <w:tbl>
      <w:tblPr>
        <w:tblStyle w:val="a3"/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680"/>
        <w:gridCol w:w="2647"/>
        <w:gridCol w:w="2381"/>
        <w:gridCol w:w="2635"/>
      </w:tblGrid>
      <w:tr>
        <w:trPr/>
        <w:tc>
          <w:tcPr>
            <w:tcW w:w="9343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168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26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Эксперт (Ф.И.О. (последнее – при наличии)/реквизиты распоряжения об аккредитации)</w:t>
            </w:r>
          </w:p>
        </w:tc>
        <w:tc>
          <w:tcPr>
            <w:tcW w:w="23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Выявленный коррупциогенный фактор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Комментарии разработчика</w:t>
            </w:r>
          </w:p>
        </w:tc>
      </w:tr>
      <w:tr>
        <w:trPr/>
        <w:tc>
          <w:tcPr>
            <w:tcW w:w="168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6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23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Заключений по результатам проведения независимой антикоррупционной экспертизы не поступало</w:t>
            </w:r>
          </w:p>
        </w:tc>
      </w:tr>
      <w:tr>
        <w:trPr/>
        <w:tc>
          <w:tcPr>
            <w:tcW w:w="9343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Общественное обсуждение</w:t>
            </w:r>
          </w:p>
        </w:tc>
      </w:tr>
      <w:tr>
        <w:trPr/>
        <w:tc>
          <w:tcPr>
            <w:tcW w:w="168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26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Участник обсуждения (Ф.И.О. (последнее – при наличии)/адрес электронной почты)</w:t>
            </w:r>
          </w:p>
        </w:tc>
        <w:tc>
          <w:tcPr>
            <w:tcW w:w="23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Позиция участника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Комментарии разработчика</w:t>
            </w:r>
          </w:p>
        </w:tc>
      </w:tr>
      <w:tr>
        <w:trPr/>
        <w:tc>
          <w:tcPr>
            <w:tcW w:w="168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26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23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670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Общее количество поступивших предложений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670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Общее количество учтенных предложений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670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Общее количество частично учтенных предложений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670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Общее количество неучтенных предложений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1" w:gutter="0" w:header="0" w:top="397" w:footer="0" w:bottom="3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b6ef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16e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LibreOffice/7.5.6.2$Linux_X86_64 LibreOffice_project/50$Build-2</Application>
  <AppVersion>15.0000</AppVersion>
  <Pages>1</Pages>
  <Words>169</Words>
  <Characters>1492</Characters>
  <CharactersWithSpaces>1638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2020-09-03T08:12:00Z</dcterms:created>
  <dc:creator>Лилия Хайрутдинова</dc:creator>
  <dc:description/>
  <dc:language>ru-RU</dc:language>
  <cp:lastModifiedBy/>
  <dcterms:modified xsi:type="dcterms:W3CDTF">2026-06-11T16:48:19Z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