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5E539E" w:rsidRPr="00262EF5" w:rsidRDefault="00C64CD9" w:rsidP="00262E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262EF5" w:rsidRPr="00262EF5">
        <w:rPr>
          <w:sz w:val="28"/>
          <w:szCs w:val="28"/>
        </w:rPr>
        <w:t>проект</w:t>
      </w:r>
      <w:r w:rsidR="00262EF5">
        <w:rPr>
          <w:sz w:val="28"/>
          <w:szCs w:val="28"/>
        </w:rPr>
        <w:t>а</w:t>
      </w:r>
      <w:bookmarkStart w:id="0" w:name="_GoBack"/>
      <w:bookmarkEnd w:id="0"/>
      <w:r w:rsidR="00262EF5" w:rsidRPr="00262EF5">
        <w:rPr>
          <w:sz w:val="28"/>
          <w:szCs w:val="28"/>
        </w:rPr>
        <w:t xml:space="preserve"> приказа Министерства земельных и имущественных отношений Республики Татарстан "Об утверждении Административного регламента предоставления государственной услуги по принятию решения об установлении, изменении и о прекращении существования охранной зоны газопровода газораспределительной сети"</w:t>
      </w:r>
      <w:r w:rsidR="00262EF5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2EF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B5692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33FA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539E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050E2"/>
    <w:rsid w:val="00A07822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37305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4BA17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414</cp:revision>
  <dcterms:created xsi:type="dcterms:W3CDTF">2024-09-25T05:43:00Z</dcterms:created>
  <dcterms:modified xsi:type="dcterms:W3CDTF">2026-06-09T09:09:00Z</dcterms:modified>
</cp:coreProperties>
</file>