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Pt-a"/>
        <w:shd w:val="clear" w:color="auto" w:fill="FFFFFF"/>
        <w:spacing w:beforeAutospacing="0" w:before="0" w:afterAutospacing="0" w:after="0"/>
        <w:jc w:val="center"/>
        <w:rPr>
          <w:rStyle w:val="Pt-a0"/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Сводная информация </w:t>
      </w:r>
    </w:p>
    <w:p>
      <w:pPr>
        <w:pStyle w:val="Pt-a"/>
        <w:shd w:val="clear" w:color="auto" w:fill="FFFFFF"/>
        <w:spacing w:before="280" w:after="0"/>
        <w:jc w:val="center"/>
        <w:rPr>
          <w:bCs/>
          <w:color w:val="000000"/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>по итогам независимой антикоррупционной экспертизы и (или) общественного обсуждения постановления Кабинета Министров Республики Татарстан «О признании утратившими силу отдельных положений Единых требований к размещению и наполнению разделов официальных сайтов республиканских органов исполнительной власт</w:t>
      </w:r>
      <w:r>
        <w:rPr>
          <w:rStyle w:val="Pt-a0"/>
          <w:bCs/>
          <w:color w:val="000000"/>
          <w:sz w:val="28"/>
          <w:szCs w:val="28"/>
        </w:rPr>
        <w:t xml:space="preserve">и </w:t>
      </w:r>
      <w:r>
        <w:rPr>
          <w:rStyle w:val="Pt-a0"/>
          <w:bCs/>
          <w:color w:val="000000"/>
          <w:sz w:val="28"/>
          <w:szCs w:val="28"/>
        </w:rPr>
        <w:t>в информационно-телекоммуникационной сети «Интернет» по вопросам противодействия коррупции, утвержденных постановлением Кабинета Министров Республики Татарстан от 04.04.2013 № 225 «Об утверждении Единых требований к размещению и наполнению разделов официальных сайтов республиканских органов исполнительной власти в информационно-телекоммуникационной сети «Интернет» по вопросам противодействия коррупции»</w:t>
      </w:r>
    </w:p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628"/>
        <w:gridCol w:w="2477"/>
        <w:gridCol w:w="3293"/>
        <w:gridCol w:w="3172"/>
      </w:tblGrid>
      <w:tr>
        <w:trPr/>
        <w:tc>
          <w:tcPr>
            <w:tcW w:w="957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hd w:val="clear" w:color="auto" w:fill="FFFFFF"/>
              <w:spacing w:beforeAutospacing="0" w:before="120" w:afterAutospacing="0" w:after="120"/>
              <w:ind w:left="720" w:hanging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eastAsia="Times New Roman" w:ascii="Times New Roman" w:hAnsi="Times New Roman"/>
                <w:b/>
                <w:bCs/>
                <w:sz w:val="14"/>
                <w:szCs w:val="14"/>
                <w:lang w:eastAsia="ru-RU"/>
              </w:rPr>
              <w:t xml:space="preserve">(последнее – при наличии) </w:t>
            </w: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/ реквизиты распоряжения Минюста России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18"/>
                <w:szCs w:val="18"/>
                <w:lang w:eastAsia="ru-RU"/>
              </w:rPr>
              <w:t>об аккредитации)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Выявленный коррупциогенный фактор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Комментарии разработчика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  <w:tr>
        <w:trPr/>
        <w:tc>
          <w:tcPr>
            <w:tcW w:w="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  <w:tc>
          <w:tcPr>
            <w:tcW w:w="3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Pt-a"/>
              <w:widowControl w:val="false"/>
              <w:spacing w:beforeAutospacing="0" w:before="0" w:afterAutospacing="0" w:after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</w:t>
            </w:r>
          </w:p>
        </w:tc>
      </w:tr>
    </w:tbl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1">
    <w:name w:val="Heading 1"/>
    <w:basedOn w:val="Normal"/>
    <w:uiPriority w:val="9"/>
    <w:qFormat/>
    <w:pPr>
      <w:spacing w:lineRule="auto" w:line="240" w:beforeAutospacing="1" w:afterAutospacing="1"/>
      <w:outlineLvl w:val="0"/>
    </w:pPr>
    <w:rPr>
      <w:rFonts w:ascii="Times New Roman" w:hAnsi="Times New Roman" w:eastAsia="Times New Roman"/>
      <w:b/>
      <w:bCs/>
      <w:sz w:val="48"/>
      <w:szCs w:val="48"/>
      <w:lang w:eastAsia="ru-RU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-a0" w:customStyle="1">
    <w:name w:val="pt-a0"/>
    <w:basedOn w:val="DefaultParagraphFont"/>
    <w:qFormat/>
    <w:rPr/>
  </w:style>
  <w:style w:type="character" w:styleId="11" w:customStyle="1">
    <w:name w:val="Заголовок 1 Знак"/>
    <w:basedOn w:val="DefaultParagraphFont"/>
    <w:uiPriority w:val="9"/>
    <w:qFormat/>
    <w:rPr>
      <w:rFonts w:ascii="Times New Roman" w:hAnsi="Times New Roman" w:eastAsia="Times New Roman" w:cs="Times New Roman"/>
      <w:b/>
      <w:bCs/>
      <w:sz w:val="48"/>
      <w:szCs w:val="48"/>
      <w:lang w:eastAsia="ru-RU"/>
    </w:rPr>
  </w:style>
  <w:style w:type="paragraph" w:styleId="Style9">
    <w:name w:val="Заголовок"/>
    <w:basedOn w:val="Normal"/>
    <w:next w:val="Style10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0">
    <w:name w:val="Body Text"/>
    <w:basedOn w:val="Normal"/>
    <w:pPr>
      <w:spacing w:lineRule="auto" w:line="276" w:before="0" w:after="140"/>
    </w:pPr>
    <w:rPr/>
  </w:style>
  <w:style w:type="paragraph" w:styleId="Style11">
    <w:name w:val="List"/>
    <w:basedOn w:val="Style10"/>
    <w:pPr/>
    <w:rPr>
      <w:rFonts w:ascii="PT Astra Serif" w:hAnsi="PT Astra Serif" w:cs="Mangal"/>
    </w:rPr>
  </w:style>
  <w:style w:type="paragraph" w:styleId="Style12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3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4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5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6">
    <w:name w:val="Колонтитул"/>
    <w:basedOn w:val="Normal"/>
    <w:qFormat/>
    <w:pPr/>
    <w:rPr/>
  </w:style>
  <w:style w:type="paragraph" w:styleId="Style17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8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2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9"/>
    <w:pPr/>
    <w:rPr/>
  </w:style>
  <w:style w:type="paragraph" w:styleId="Style22">
    <w:name w:val="TOC Heading"/>
    <w:uiPriority w:val="39"/>
    <w:unhideWhenUsed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ConsPlusNormal" w:customStyle="1">
    <w:name w:val="ConsPlusNormal"/>
    <w:qFormat/>
    <w:pPr>
      <w:widowControl/>
      <w:suppressAutoHyphens w:val="true"/>
      <w:bidi w:val="0"/>
      <w:spacing w:lineRule="auto" w:line="240" w:beforeAutospacing="0" w:before="0" w:afterAutospacing="0" w:after="0"/>
      <w:ind w:firstLine="720"/>
      <w:jc w:val="left"/>
    </w:pPr>
    <w:rPr>
      <w:rFonts w:ascii="Arial" w:hAnsi="Arial" w:eastAsia="Times New Roman" w:cs="Arial" w:cstheme="minorBidi"/>
      <w:color w:val="auto"/>
      <w:kern w:val="0"/>
      <w:sz w:val="20"/>
      <w:szCs w:val="20"/>
      <w:lang w:val="ru-RU" w:eastAsia="ru-RU" w:bidi="ar-SA"/>
    </w:rPr>
  </w:style>
  <w:style w:type="paragraph" w:styleId="Pt-a" w:customStyle="1">
    <w:name w:val="pt-a"/>
    <w:basedOn w:val="Normal"/>
    <w:qFormat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3" w:customStyle="1">
    <w:name w:val="Без интервала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 w:asciiTheme="minorHAnsi" w:hAnsiTheme="minorHAnsi"/>
      <w:b/>
      <w:color w:val="auto"/>
      <w:kern w:val="0"/>
      <w:sz w:val="22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LibreOffice/7.5.6.2$Linux_X86_64 LibreOffice_project/50$Build-2</Application>
  <AppVersion>15.0000</AppVersion>
  <Pages>1</Pages>
  <Words>105</Words>
  <Characters>843</Characters>
  <CharactersWithSpaces>932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2020-04-22T12:12:00Z</dcterms:created>
  <dc:creator>Наталья</dc:creator>
  <dc:description/>
  <dc:language>ru-RU</dc:language>
  <cp:lastModifiedBy/>
  <dcterms:modified xsi:type="dcterms:W3CDTF">2026-05-25T17:04:21Z</dcterms:modified>
  <cp:revision>196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