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D5236F">
        <w:rPr>
          <w:sz w:val="28"/>
          <w:szCs w:val="28"/>
        </w:rPr>
        <w:t xml:space="preserve"> экспертизы </w:t>
      </w:r>
    </w:p>
    <w:p w:rsidR="000C5B96" w:rsidRDefault="000C5B96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br/>
      </w:r>
      <w:r w:rsidR="00C207F3" w:rsidRPr="00C207F3">
        <w:rPr>
          <w:sz w:val="28"/>
          <w:szCs w:val="28"/>
        </w:rPr>
        <w:t>проект</w:t>
      </w:r>
      <w:r w:rsidR="00C207F3">
        <w:rPr>
          <w:sz w:val="28"/>
          <w:szCs w:val="28"/>
        </w:rPr>
        <w:t>а</w:t>
      </w:r>
      <w:bookmarkStart w:id="0" w:name="_GoBack"/>
      <w:bookmarkEnd w:id="0"/>
      <w:r w:rsidR="00C207F3" w:rsidRPr="00C207F3">
        <w:rPr>
          <w:sz w:val="28"/>
          <w:szCs w:val="28"/>
        </w:rPr>
        <w:t xml:space="preserve"> постановления Кабинета Министров Республики Татарстан «О признании утратившим силу постановления Кабинета Министров Республики Татарстан от 08.08.2024 № 634 «Об утверждении порядка заключения договора купли-продажи государственного имущества Республики Татарстан по минимально допустимой цене»</w:t>
      </w:r>
      <w:r w:rsidR="00C207F3">
        <w:rPr>
          <w:sz w:val="28"/>
          <w:szCs w:val="28"/>
        </w:rPr>
        <w:t>.</w:t>
      </w:r>
    </w:p>
    <w:p w:rsidR="00AE2CF4" w:rsidRPr="002856A1" w:rsidRDefault="00E427A0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5B96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3437A"/>
    <w:rsid w:val="00544373"/>
    <w:rsid w:val="00544AA5"/>
    <w:rsid w:val="00552121"/>
    <w:rsid w:val="00556376"/>
    <w:rsid w:val="00562FE3"/>
    <w:rsid w:val="005647AF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2707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1C6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A0A20"/>
    <w:rsid w:val="009A5C66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C3E48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23E6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207F3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23386"/>
    <w:rsid w:val="00D33CBC"/>
    <w:rsid w:val="00D34132"/>
    <w:rsid w:val="00D34810"/>
    <w:rsid w:val="00D51533"/>
    <w:rsid w:val="00D5236F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6CAB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6BE4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09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807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369</cp:revision>
  <dcterms:created xsi:type="dcterms:W3CDTF">2024-09-25T05:43:00Z</dcterms:created>
  <dcterms:modified xsi:type="dcterms:W3CDTF">2026-05-26T06:53:00Z</dcterms:modified>
</cp:coreProperties>
</file>