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/>
          <w:bCs/>
          <w:color w:val="000000"/>
          <w:sz w:val="28"/>
          <w:szCs w:val="28"/>
        </w:rPr>
      </w:pPr>
      <w:r>
        <w:rPr>
          <w:rStyle w:val="pt-a0"/>
          <w:b/>
          <w:bCs/>
          <w:color w:val="000000"/>
          <w:sz w:val="28"/>
          <w:szCs w:val="28"/>
        </w:rPr>
        <w:t>Сводная информация</w:t>
      </w: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rStyle w:val="pt-a0"/>
          <w:b/>
          <w:bCs/>
          <w:color w:val="000000"/>
          <w:sz w:val="28"/>
          <w:szCs w:val="28"/>
        </w:rPr>
        <w:t xml:space="preserve">по итогам </w:t>
      </w:r>
      <w:r>
        <w:rPr>
          <w:b/>
          <w:sz w:val="28"/>
          <w:szCs w:val="28"/>
        </w:rPr>
        <w:t>независимой антикоррупционной экспертизы</w:t>
      </w:r>
    </w:p>
    <w:p w:rsidR="00405D34" w:rsidRPr="0094439B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и (или) общественного обсуждения </w:t>
      </w:r>
      <w:r>
        <w:rPr>
          <w:rStyle w:val="pt-a0"/>
          <w:b/>
          <w:bCs/>
          <w:color w:val="000000"/>
          <w:sz w:val="28"/>
          <w:szCs w:val="28"/>
        </w:rPr>
        <w:t xml:space="preserve">проекта </w:t>
      </w:r>
      <w:r w:rsidR="00A2335A">
        <w:rPr>
          <w:rStyle w:val="pt-a0"/>
          <w:b/>
          <w:bCs/>
          <w:color w:val="000000"/>
          <w:sz w:val="28"/>
          <w:szCs w:val="28"/>
        </w:rPr>
        <w:t>5</w:t>
      </w:r>
      <w:r w:rsidR="00E527EA" w:rsidRPr="00E527EA">
        <w:rPr>
          <w:rStyle w:val="pt-a0"/>
          <w:b/>
          <w:bCs/>
          <w:color w:val="000000"/>
          <w:sz w:val="28"/>
          <w:szCs w:val="28"/>
        </w:rPr>
        <w:t>/</w:t>
      </w:r>
      <w:r w:rsidR="00A2335A">
        <w:rPr>
          <w:rStyle w:val="pt-a0"/>
          <w:b/>
          <w:bCs/>
          <w:color w:val="000000"/>
          <w:sz w:val="28"/>
          <w:szCs w:val="28"/>
        </w:rPr>
        <w:t>2</w:t>
      </w:r>
      <w:r w:rsidR="00203AFD">
        <w:rPr>
          <w:rStyle w:val="pt-a0"/>
          <w:b/>
          <w:bCs/>
          <w:color w:val="000000"/>
          <w:sz w:val="28"/>
          <w:szCs w:val="28"/>
        </w:rPr>
        <w:t>2</w:t>
      </w:r>
    </w:p>
    <w:p w:rsidR="00405D34" w:rsidRDefault="00405D34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Cs/>
          <w:color w:val="000000"/>
          <w:sz w:val="20"/>
          <w:szCs w:val="20"/>
        </w:rPr>
      </w:pP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pt-a0"/>
          <w:bCs/>
          <w:color w:val="000000"/>
          <w:sz w:val="28"/>
          <w:szCs w:val="28"/>
        </w:rPr>
        <w:t xml:space="preserve">проект </w:t>
      </w:r>
      <w:r w:rsidR="00E334AA">
        <w:rPr>
          <w:sz w:val="28"/>
          <w:szCs w:val="28"/>
        </w:rPr>
        <w:t>постановления</w:t>
      </w:r>
      <w:r>
        <w:rPr>
          <w:sz w:val="28"/>
          <w:szCs w:val="28"/>
        </w:rPr>
        <w:t xml:space="preserve"> Кабинета Министров Республики Татарстан </w:t>
      </w: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________________________________________________________</w:t>
      </w: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Cs/>
          <w:color w:val="000000"/>
          <w:sz w:val="20"/>
          <w:szCs w:val="20"/>
        </w:rPr>
      </w:pPr>
      <w:r>
        <w:rPr>
          <w:rStyle w:val="pt-a0"/>
          <w:bCs/>
          <w:color w:val="000000"/>
          <w:sz w:val="20"/>
          <w:szCs w:val="20"/>
        </w:rPr>
        <w:t xml:space="preserve">(вид нормативного правового акта с указанием органа государственной власти </w:t>
      </w: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</w:t>
      </w: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rStyle w:val="pt-a0"/>
          <w:bCs/>
          <w:color w:val="000000"/>
          <w:sz w:val="20"/>
          <w:szCs w:val="20"/>
        </w:rPr>
      </w:pPr>
      <w:r>
        <w:rPr>
          <w:rStyle w:val="pt-a0"/>
          <w:bCs/>
          <w:color w:val="000000"/>
          <w:sz w:val="20"/>
          <w:szCs w:val="20"/>
        </w:rPr>
        <w:t xml:space="preserve">Республики Татарстан, уполномоченного на его издание, </w:t>
      </w:r>
    </w:p>
    <w:p w:rsidR="00203AFD" w:rsidRPr="00203AFD" w:rsidRDefault="00203AFD" w:rsidP="00203AFD">
      <w:pPr>
        <w:pStyle w:val="pt-a"/>
        <w:shd w:val="clear" w:color="auto" w:fill="FFFFFF"/>
        <w:jc w:val="center"/>
        <w:rPr>
          <w:rFonts w:ascii="XO Thames" w:hAnsi="XO Thames"/>
          <w:color w:val="000000"/>
          <w:sz w:val="28"/>
          <w:szCs w:val="20"/>
        </w:rPr>
      </w:pPr>
      <w:r w:rsidRPr="00203AFD">
        <w:rPr>
          <w:rFonts w:ascii="XO Thames" w:hAnsi="XO Thames"/>
          <w:color w:val="000000"/>
          <w:sz w:val="28"/>
          <w:szCs w:val="20"/>
        </w:rPr>
        <w:t xml:space="preserve">О внесении изменений в постановление Кабинета Министров Республики Татарстан от 12.05.2025 </w:t>
      </w:r>
    </w:p>
    <w:p w:rsidR="006D67C7" w:rsidRPr="00A2335A" w:rsidRDefault="00203AFD" w:rsidP="00203AFD">
      <w:pPr>
        <w:pStyle w:val="pt-a"/>
        <w:shd w:val="clear" w:color="auto" w:fill="FFFFFF"/>
        <w:jc w:val="center"/>
        <w:rPr>
          <w:rFonts w:ascii="XO Thames" w:hAnsi="XO Thames"/>
          <w:color w:val="000000"/>
          <w:sz w:val="28"/>
          <w:szCs w:val="20"/>
        </w:rPr>
      </w:pPr>
      <w:r w:rsidRPr="00203AFD">
        <w:rPr>
          <w:rFonts w:ascii="XO Thames" w:hAnsi="XO Thames"/>
          <w:color w:val="000000"/>
          <w:sz w:val="28"/>
          <w:szCs w:val="20"/>
        </w:rPr>
        <w:t>№ 310 «Об утверждении Порядка предоставления субсидии из бюджета Республики Татарстан садоводческим и огородническим некоммерческим товариществам на финансовое обеспечение части затрат по мероприятиям, направленным на развитие систем хозяйственно-бытового водоснабжения или площадок для сбора и вывоза твердых коммунальных отходов»</w:t>
      </w:r>
      <w:bookmarkStart w:id="0" w:name="_GoBack"/>
      <w:bookmarkEnd w:id="0"/>
    </w:p>
    <w:p w:rsidR="00405D34" w:rsidRDefault="00317C1F">
      <w:pPr>
        <w:pStyle w:val="pt-a"/>
        <w:shd w:val="clear" w:color="auto" w:fill="FFFFFF"/>
        <w:jc w:val="center"/>
        <w:rPr>
          <w:color w:val="000000"/>
          <w:sz w:val="16"/>
          <w:szCs w:val="16"/>
        </w:rPr>
      </w:pPr>
      <w:r>
        <w:rPr>
          <w:rFonts w:ascii="XO Thames" w:hAnsi="XO Thames"/>
          <w:color w:val="000000"/>
          <w:sz w:val="28"/>
          <w:szCs w:val="20"/>
        </w:rPr>
        <w:t xml:space="preserve"> </w:t>
      </w:r>
      <w:r>
        <w:rPr>
          <w:color w:val="000000"/>
          <w:sz w:val="16"/>
          <w:szCs w:val="16"/>
        </w:rPr>
        <w:t>_____________________________________________________</w:t>
      </w:r>
    </w:p>
    <w:p w:rsidR="00405D34" w:rsidRDefault="00317C1F">
      <w:pPr>
        <w:pStyle w:val="pt-a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pt-a0"/>
          <w:bCs/>
          <w:color w:val="000000"/>
          <w:sz w:val="20"/>
          <w:szCs w:val="20"/>
        </w:rPr>
        <w:t>наименование проекта нормативного правового акта)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7"/>
        <w:gridCol w:w="2402"/>
        <w:gridCol w:w="3220"/>
        <w:gridCol w:w="1720"/>
        <w:gridCol w:w="1356"/>
      </w:tblGrid>
      <w:tr w:rsidR="00405D34">
        <w:tc>
          <w:tcPr>
            <w:tcW w:w="9345" w:type="dxa"/>
            <w:gridSpan w:val="5"/>
          </w:tcPr>
          <w:p w:rsidR="00405D34" w:rsidRDefault="00317C1F">
            <w:pPr>
              <w:pStyle w:val="pt-a"/>
              <w:shd w:val="clear" w:color="auto" w:fill="FFFFFF"/>
              <w:spacing w:before="120" w:beforeAutospacing="0" w:after="120" w:afterAutospacing="0"/>
              <w:ind w:left="720"/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Независимая антикоррупционная экспертиза</w:t>
            </w:r>
          </w:p>
        </w:tc>
      </w:tr>
      <w:tr w:rsidR="00405D34">
        <w:tc>
          <w:tcPr>
            <w:tcW w:w="647" w:type="dxa"/>
          </w:tcPr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  <w:p w:rsidR="00405D34" w:rsidRDefault="00317C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2402" w:type="dxa"/>
            <w:vAlign w:val="center"/>
          </w:tcPr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Эксперт</w:t>
            </w:r>
          </w:p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(Ф.И.О. (последнее – при наличии) / реквизиты распоряжения об аккредитации)</w:t>
            </w:r>
          </w:p>
        </w:tc>
        <w:tc>
          <w:tcPr>
            <w:tcW w:w="3220" w:type="dxa"/>
          </w:tcPr>
          <w:p w:rsidR="00405D34" w:rsidRDefault="00317C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Выявленный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коррупциогенный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фактор</w:t>
            </w:r>
          </w:p>
        </w:tc>
        <w:tc>
          <w:tcPr>
            <w:tcW w:w="3076" w:type="dxa"/>
            <w:gridSpan w:val="2"/>
          </w:tcPr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Комментарии </w:t>
            </w:r>
          </w:p>
          <w:p w:rsidR="00405D34" w:rsidRDefault="00317C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разработчика</w:t>
            </w:r>
          </w:p>
        </w:tc>
      </w:tr>
      <w:tr w:rsidR="00405D34">
        <w:tc>
          <w:tcPr>
            <w:tcW w:w="647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402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220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076" w:type="dxa"/>
            <w:gridSpan w:val="2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405D34">
        <w:tc>
          <w:tcPr>
            <w:tcW w:w="647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402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220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076" w:type="dxa"/>
            <w:gridSpan w:val="2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05D34">
        <w:tc>
          <w:tcPr>
            <w:tcW w:w="647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402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220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076" w:type="dxa"/>
            <w:gridSpan w:val="2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05D34">
        <w:tc>
          <w:tcPr>
            <w:tcW w:w="9345" w:type="dxa"/>
            <w:gridSpan w:val="5"/>
          </w:tcPr>
          <w:p w:rsidR="00405D34" w:rsidRDefault="00317C1F">
            <w:pPr>
              <w:pStyle w:val="pt-a"/>
              <w:shd w:val="clear" w:color="auto" w:fill="FFFFFF"/>
              <w:spacing w:before="120" w:beforeAutospacing="0" w:after="120" w:afterAutospacing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sz w:val="28"/>
                <w:szCs w:val="28"/>
              </w:rPr>
              <w:t>Общественное обсуждение</w:t>
            </w:r>
          </w:p>
        </w:tc>
      </w:tr>
      <w:tr w:rsidR="00405D34">
        <w:tc>
          <w:tcPr>
            <w:tcW w:w="647" w:type="dxa"/>
          </w:tcPr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  <w:p w:rsidR="00405D34" w:rsidRDefault="00317C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2402" w:type="dxa"/>
            <w:vAlign w:val="center"/>
          </w:tcPr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Участник обсуждения</w:t>
            </w:r>
          </w:p>
          <w:p w:rsidR="00405D34" w:rsidRDefault="00317C1F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(Ф.И.О.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(последнее – при наличии) / адрес электронной почты)</w:t>
            </w:r>
          </w:p>
        </w:tc>
        <w:tc>
          <w:tcPr>
            <w:tcW w:w="3220" w:type="dxa"/>
          </w:tcPr>
          <w:p w:rsidR="00405D34" w:rsidRDefault="00317C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Позиция участника обсуждения</w:t>
            </w:r>
          </w:p>
        </w:tc>
        <w:tc>
          <w:tcPr>
            <w:tcW w:w="3076" w:type="dxa"/>
            <w:gridSpan w:val="2"/>
          </w:tcPr>
          <w:p w:rsidR="00405D34" w:rsidRDefault="00317C1F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Комментарии </w:t>
            </w:r>
          </w:p>
          <w:p w:rsidR="00405D34" w:rsidRDefault="00317C1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разработчика</w:t>
            </w:r>
          </w:p>
        </w:tc>
      </w:tr>
      <w:tr w:rsidR="00405D34">
        <w:tc>
          <w:tcPr>
            <w:tcW w:w="647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402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220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3076" w:type="dxa"/>
            <w:gridSpan w:val="2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405D34">
        <w:tc>
          <w:tcPr>
            <w:tcW w:w="647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402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220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076" w:type="dxa"/>
            <w:gridSpan w:val="2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05D34">
        <w:tc>
          <w:tcPr>
            <w:tcW w:w="647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2402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220" w:type="dxa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076" w:type="dxa"/>
            <w:gridSpan w:val="2"/>
          </w:tcPr>
          <w:p w:rsidR="00405D34" w:rsidRDefault="00405D34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405D34">
        <w:tc>
          <w:tcPr>
            <w:tcW w:w="7989" w:type="dxa"/>
            <w:gridSpan w:val="4"/>
          </w:tcPr>
          <w:p w:rsidR="00405D34" w:rsidRDefault="00317C1F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Общее количество поступивших предложений</w:t>
            </w:r>
          </w:p>
        </w:tc>
        <w:tc>
          <w:tcPr>
            <w:tcW w:w="1356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05D34">
        <w:tc>
          <w:tcPr>
            <w:tcW w:w="7989" w:type="dxa"/>
            <w:gridSpan w:val="4"/>
          </w:tcPr>
          <w:p w:rsidR="00405D34" w:rsidRDefault="00317C1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Общее количество учтенных предложений</w:t>
            </w:r>
          </w:p>
        </w:tc>
        <w:tc>
          <w:tcPr>
            <w:tcW w:w="1356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05D34">
        <w:tc>
          <w:tcPr>
            <w:tcW w:w="7989" w:type="dxa"/>
            <w:gridSpan w:val="4"/>
          </w:tcPr>
          <w:p w:rsidR="00405D34" w:rsidRDefault="00317C1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Общее количество частично учтенных предложений</w:t>
            </w:r>
          </w:p>
        </w:tc>
        <w:tc>
          <w:tcPr>
            <w:tcW w:w="1356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05D34">
        <w:tc>
          <w:tcPr>
            <w:tcW w:w="7989" w:type="dxa"/>
            <w:gridSpan w:val="4"/>
          </w:tcPr>
          <w:p w:rsidR="00405D34" w:rsidRDefault="00317C1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Общее количество неучтенных предложений</w:t>
            </w:r>
          </w:p>
        </w:tc>
        <w:tc>
          <w:tcPr>
            <w:tcW w:w="1356" w:type="dxa"/>
          </w:tcPr>
          <w:p w:rsidR="00405D34" w:rsidRDefault="00317C1F">
            <w:pPr>
              <w:pStyle w:val="pt-a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</w:tbl>
    <w:p w:rsidR="00405D34" w:rsidRDefault="00405D34"/>
    <w:sectPr w:rsidR="00405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D34"/>
    <w:rsid w:val="001633F7"/>
    <w:rsid w:val="001804FA"/>
    <w:rsid w:val="001C4ED6"/>
    <w:rsid w:val="001D2441"/>
    <w:rsid w:val="001D7F27"/>
    <w:rsid w:val="00203AFD"/>
    <w:rsid w:val="00297252"/>
    <w:rsid w:val="00317C1F"/>
    <w:rsid w:val="003A15D7"/>
    <w:rsid w:val="00405D34"/>
    <w:rsid w:val="00417378"/>
    <w:rsid w:val="005871F3"/>
    <w:rsid w:val="005E54AE"/>
    <w:rsid w:val="00622AA0"/>
    <w:rsid w:val="006407FE"/>
    <w:rsid w:val="00691532"/>
    <w:rsid w:val="006D67C7"/>
    <w:rsid w:val="006E5515"/>
    <w:rsid w:val="00835234"/>
    <w:rsid w:val="009310D8"/>
    <w:rsid w:val="009350A5"/>
    <w:rsid w:val="0094439B"/>
    <w:rsid w:val="0095346E"/>
    <w:rsid w:val="009E5073"/>
    <w:rsid w:val="00A2335A"/>
    <w:rsid w:val="00A446FE"/>
    <w:rsid w:val="00A51944"/>
    <w:rsid w:val="00A62E63"/>
    <w:rsid w:val="00C01189"/>
    <w:rsid w:val="00CB4A46"/>
    <w:rsid w:val="00CE59BC"/>
    <w:rsid w:val="00D84DBC"/>
    <w:rsid w:val="00D9355F"/>
    <w:rsid w:val="00DF6A07"/>
    <w:rsid w:val="00E334AA"/>
    <w:rsid w:val="00E527EA"/>
    <w:rsid w:val="00E93209"/>
    <w:rsid w:val="00E950F5"/>
    <w:rsid w:val="00F610D8"/>
    <w:rsid w:val="00F9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D1E9B"/>
  <w15:docId w15:val="{D1C1F9AF-4304-45E9-99C4-FFE470012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Times New Roman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pt-a">
    <w:name w:val="pt-a"/>
    <w:basedOn w:val="a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pt-a0">
    <w:name w:val="pt-a0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YuristMCX</dc:creator>
  <cp:lastModifiedBy>Пользователь</cp:lastModifiedBy>
  <cp:revision>2</cp:revision>
  <dcterms:created xsi:type="dcterms:W3CDTF">2026-05-26T08:00:00Z</dcterms:created>
  <dcterms:modified xsi:type="dcterms:W3CDTF">2026-05-26T08:00:00Z</dcterms:modified>
</cp:coreProperties>
</file>