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D5236F" w:rsidRPr="00D5236F" w:rsidRDefault="00D5236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D5236F">
        <w:rPr>
          <w:sz w:val="28"/>
          <w:szCs w:val="28"/>
        </w:rPr>
        <w:br/>
      </w:r>
      <w:r w:rsidRPr="00D5236F">
        <w:rPr>
          <w:sz w:val="28"/>
          <w:szCs w:val="28"/>
        </w:rPr>
        <w:t>п</w:t>
      </w:r>
      <w:r w:rsidRPr="00D5236F">
        <w:rPr>
          <w:sz w:val="28"/>
          <w:szCs w:val="28"/>
        </w:rPr>
        <w:t>роект</w:t>
      </w:r>
      <w:r w:rsidRPr="00D5236F">
        <w:rPr>
          <w:sz w:val="28"/>
          <w:szCs w:val="28"/>
        </w:rPr>
        <w:t>а</w:t>
      </w:r>
      <w:r w:rsidRPr="00D5236F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"Об установлении охранной зоны объекта газораспределительной сети на территории </w:t>
      </w:r>
      <w:proofErr w:type="spellStart"/>
      <w:r w:rsidRPr="00D5236F">
        <w:rPr>
          <w:sz w:val="28"/>
          <w:szCs w:val="28"/>
        </w:rPr>
        <w:t>Зеленодольского</w:t>
      </w:r>
      <w:proofErr w:type="spellEnd"/>
      <w:r w:rsidRPr="00D5236F">
        <w:rPr>
          <w:sz w:val="28"/>
          <w:szCs w:val="28"/>
        </w:rPr>
        <w:t xml:space="preserve"> муниципального района Республики Татарстан"</w:t>
      </w:r>
      <w:r w:rsidRPr="00D5236F">
        <w:rPr>
          <w:sz w:val="28"/>
          <w:szCs w:val="28"/>
        </w:rPr>
        <w:t>.</w:t>
      </w:r>
    </w:p>
    <w:bookmarkEnd w:id="0"/>
    <w:p w:rsidR="00AE2CF4" w:rsidRPr="002856A1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892C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351</cp:revision>
  <dcterms:created xsi:type="dcterms:W3CDTF">2024-09-25T05:43:00Z</dcterms:created>
  <dcterms:modified xsi:type="dcterms:W3CDTF">2026-05-04T10:45:00Z</dcterms:modified>
</cp:coreProperties>
</file>