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5894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AF3DB6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14:paraId="08354D73" w14:textId="36CFE8C1" w:rsidR="00FD5FAA" w:rsidRPr="00C67D81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9274D0">
        <w:rPr>
          <w:rStyle w:val="pt-a0"/>
          <w:b/>
          <w:bCs/>
          <w:color w:val="000000"/>
          <w:sz w:val="28"/>
          <w:szCs w:val="28"/>
        </w:rPr>
        <w:t>3</w:t>
      </w:r>
      <w:r w:rsidRPr="00F83D44">
        <w:rPr>
          <w:rStyle w:val="pt-a0"/>
          <w:b/>
          <w:bCs/>
          <w:color w:val="000000"/>
          <w:sz w:val="28"/>
          <w:szCs w:val="28"/>
        </w:rPr>
        <w:t>/</w:t>
      </w:r>
      <w:r w:rsidR="00C67D81" w:rsidRPr="00C67D81">
        <w:rPr>
          <w:rStyle w:val="pt-a0"/>
          <w:b/>
          <w:bCs/>
          <w:color w:val="000000"/>
          <w:sz w:val="28"/>
          <w:szCs w:val="28"/>
        </w:rPr>
        <w:t>1</w:t>
      </w:r>
      <w:r w:rsidR="009274D0">
        <w:rPr>
          <w:rStyle w:val="pt-a0"/>
          <w:b/>
          <w:bCs/>
          <w:color w:val="000000"/>
          <w:sz w:val="28"/>
          <w:szCs w:val="28"/>
        </w:rPr>
        <w:t>8</w:t>
      </w:r>
    </w:p>
    <w:p w14:paraId="7FE8E361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2467FFB1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 w14:paraId="44C90217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14:paraId="6E620F8F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14:paraId="42FBCDAC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14:paraId="510E088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14:paraId="226A73CC" w14:textId="3C5CEB9C" w:rsidR="00FD5FAA" w:rsidRPr="002A73B1" w:rsidRDefault="009274D0" w:rsidP="002A73B1">
      <w:pPr>
        <w:jc w:val="both"/>
        <w:rPr>
          <w:rFonts w:ascii="XO Thames" w:hAnsi="XO Thames"/>
          <w:color w:val="000000"/>
          <w:sz w:val="28"/>
          <w:szCs w:val="20"/>
        </w:rPr>
      </w:pPr>
      <w:r w:rsidRPr="009274D0">
        <w:rPr>
          <w:rFonts w:ascii="XO Thames" w:hAnsi="XO Thames"/>
          <w:color w:val="000000"/>
          <w:sz w:val="28"/>
          <w:szCs w:val="20"/>
        </w:rPr>
        <w:t>О внесении изменений в приказ Министерства сельского хозяйства и продовольствия Республики Татарстан от 13.10.2023 № 384/2-пр «О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bookmarkStart w:id="0" w:name="_GoBack"/>
      <w:bookmarkEnd w:id="0"/>
    </w:p>
    <w:p w14:paraId="68E90E88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 w14:paraId="4FDF64CD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14:paraId="482AEDCE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FD5FAA" w14:paraId="24BDCEC1" w14:textId="77777777">
        <w:tc>
          <w:tcPr>
            <w:tcW w:w="10421" w:type="dxa"/>
            <w:gridSpan w:val="5"/>
          </w:tcPr>
          <w:p w14:paraId="31F1CFCE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5FAA" w14:paraId="6E687643" w14:textId="77777777">
        <w:tc>
          <w:tcPr>
            <w:tcW w:w="675" w:type="dxa"/>
          </w:tcPr>
          <w:p w14:paraId="20B18F71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6D8A6E9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0880FB6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14:paraId="0ECF9582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 w14:paraId="4CA74E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972E085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71C29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0132B679" w14:textId="77777777">
        <w:tc>
          <w:tcPr>
            <w:tcW w:w="675" w:type="dxa"/>
          </w:tcPr>
          <w:p w14:paraId="388DD0A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89F76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4EE5CDE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61186DA1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57091B12" w14:textId="77777777">
        <w:tc>
          <w:tcPr>
            <w:tcW w:w="675" w:type="dxa"/>
          </w:tcPr>
          <w:p w14:paraId="118EF289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FB3C8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484EB6D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0EC92E7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50E27249" w14:textId="77777777">
        <w:tc>
          <w:tcPr>
            <w:tcW w:w="675" w:type="dxa"/>
          </w:tcPr>
          <w:p w14:paraId="13605B15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7292EA6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0938417A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348BC2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6D9144E" w14:textId="77777777">
        <w:tc>
          <w:tcPr>
            <w:tcW w:w="10421" w:type="dxa"/>
            <w:gridSpan w:val="5"/>
          </w:tcPr>
          <w:p w14:paraId="1A472813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5FAA" w14:paraId="521E87A1" w14:textId="77777777">
        <w:tc>
          <w:tcPr>
            <w:tcW w:w="675" w:type="dxa"/>
          </w:tcPr>
          <w:p w14:paraId="40ECBF0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569C024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4FD194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CC02186" w14:textId="77777777" w:rsidR="00FD5FAA" w:rsidRDefault="00F83D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14:paraId="41D2CBE6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EE51590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45791B71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1D834C8A" w14:textId="77777777">
        <w:tc>
          <w:tcPr>
            <w:tcW w:w="675" w:type="dxa"/>
          </w:tcPr>
          <w:p w14:paraId="78461390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69609E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6CAC570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2A947CC5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170316D6" w14:textId="77777777">
        <w:tc>
          <w:tcPr>
            <w:tcW w:w="675" w:type="dxa"/>
          </w:tcPr>
          <w:p w14:paraId="511BFBBC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9953E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2D8E8118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FB3A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D9AD1F7" w14:textId="77777777">
        <w:tc>
          <w:tcPr>
            <w:tcW w:w="675" w:type="dxa"/>
          </w:tcPr>
          <w:p w14:paraId="6C8FC5C3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2A2C89E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19F73C21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3CCA729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2B0E7076" w14:textId="77777777">
        <w:tc>
          <w:tcPr>
            <w:tcW w:w="8897" w:type="dxa"/>
            <w:gridSpan w:val="4"/>
          </w:tcPr>
          <w:p w14:paraId="7775B2AA" w14:textId="77777777" w:rsidR="00FD5FAA" w:rsidRDefault="00F83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79541DF6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18D111B" w14:textId="77777777">
        <w:tc>
          <w:tcPr>
            <w:tcW w:w="8897" w:type="dxa"/>
            <w:gridSpan w:val="4"/>
          </w:tcPr>
          <w:p w14:paraId="63FD2FB7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31C58F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7FA5BF6" w14:textId="77777777">
        <w:tc>
          <w:tcPr>
            <w:tcW w:w="8897" w:type="dxa"/>
            <w:gridSpan w:val="4"/>
          </w:tcPr>
          <w:p w14:paraId="4BD626CE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719B904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04983FD3" w14:textId="77777777">
        <w:tc>
          <w:tcPr>
            <w:tcW w:w="8897" w:type="dxa"/>
            <w:gridSpan w:val="4"/>
          </w:tcPr>
          <w:p w14:paraId="5AA6F5DC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232DEC0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FD52D7C" w14:textId="77777777" w:rsidR="00FD5FAA" w:rsidRDefault="00FD5FAA"/>
    <w:sectPr w:rsidR="00FD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A"/>
    <w:rsid w:val="0007443B"/>
    <w:rsid w:val="002A73B1"/>
    <w:rsid w:val="004D30D9"/>
    <w:rsid w:val="0069734D"/>
    <w:rsid w:val="009274D0"/>
    <w:rsid w:val="00B53544"/>
    <w:rsid w:val="00B9517C"/>
    <w:rsid w:val="00C67D81"/>
    <w:rsid w:val="00F83D44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FEF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2D3D-590D-445B-B52F-ACB476D5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2026-04-28T12:43:00Z</dcterms:created>
  <dcterms:modified xsi:type="dcterms:W3CDTF">2026-04-28T12:43:00Z</dcterms:modified>
</cp:coreProperties>
</file>