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C0836" w:rsidRPr="00FC0836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FC0836" w:rsidRPr="00FC0836">
        <w:rPr>
          <w:rFonts w:ascii="Times New Roman" w:hAnsi="Times New Roman" w:cs="Times New Roman"/>
          <w:u w:val="single"/>
          <w:lang w:eastAsia="en-US"/>
        </w:rPr>
        <w:t>Кирельского</w:t>
      </w:r>
      <w:proofErr w:type="spellEnd"/>
      <w:r w:rsidR="00FC0836" w:rsidRPr="00FC0836">
        <w:rPr>
          <w:rFonts w:ascii="Times New Roman" w:hAnsi="Times New Roman" w:cs="Times New Roman"/>
          <w:u w:val="single"/>
          <w:lang w:eastAsia="en-US"/>
        </w:rPr>
        <w:t xml:space="preserve"> сельского поселения Камско-</w:t>
      </w:r>
      <w:proofErr w:type="spellStart"/>
      <w:r w:rsidR="00FC0836" w:rsidRPr="00FC0836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FC0836" w:rsidRPr="00FC083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0E5428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  <w:rsid w:val="00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2026-02-28T05:13:00Z</dcterms:created>
  <dcterms:modified xsi:type="dcterms:W3CDTF">2026-02-28T05:13:00Z</dcterms:modified>
</cp:coreProperties>
</file>