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постановления </w:t>
      </w:r>
      <w:r>
        <w:rPr>
          <w:rFonts w:cs="Times New Roman" w:ascii="Times New Roman" w:hAnsi="Times New Roman"/>
          <w:b/>
          <w:sz w:val="28"/>
          <w:szCs w:val="28"/>
        </w:rPr>
        <w:t>Кабинета Министров Республики Татарстан</w:t>
      </w:r>
      <w:r>
        <w:rPr>
          <w:rFonts w:cs="Times New Roman" w:ascii="Times New Roman" w:hAnsi="Times New Roman"/>
          <w:b/>
          <w:sz w:val="28"/>
          <w:szCs w:val="28"/>
        </w:rPr>
        <w:t xml:space="preserve"> « О внесении изменений в Порядок предоставления субсидии за счет средств бюджета Республики Татарстан некоммерческим организациям   на финансовое обеспечение затрат, связанных 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 от 24.09.2024 №  823 «Об утверждении Порядка предоставления субсидии за счет средств бюджета Республики Татарстан некоммерческим организациям   на финансовое обеспечение затрат, связанных с организацией 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</w:t>
      </w:r>
    </w:p>
    <w:p>
      <w:pPr>
        <w:pStyle w:val="1"/>
        <w:suppressAutoHyphens w:val="true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52" w:before="0" w:after="0"/>
        <w:jc w:val="center"/>
        <w:rPr>
          <w:b w:val="false"/>
          <w:bCs w:val="false"/>
        </w:rPr>
      </w:pPr>
      <w:bookmarkStart w:id="0" w:name="_GoBack"/>
      <w:bookmarkEnd w:id="0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Проект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постановления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Кабинета Министров Республики Татарстан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 О внесении изменений в Порядок предоставления субсидии за счет средств бюджета Республики Татарстан некоммерческим организациям   на финансовое обеспечение затрат, связанных 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 от 24.09.2024 №  823 «Об утверждении Порядка предоставления субсидии за счет средств бюджета Республики Татарстан некоммерческим организациям   на финансовое обеспечение затрат, связанных с организацией 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</w:t>
      </w:r>
    </w:p>
    <w:p>
      <w:pPr>
        <w:pStyle w:val="1"/>
        <w:suppressAutoHyphens w:val="true"/>
        <w:spacing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suppressAutoHyphens w:val="true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22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512f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1</Pages>
  <Words>212</Words>
  <Characters>1212</Characters>
  <CharactersWithSpaces>1422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2022-04-25T07:02:00Z</dcterms:created>
  <dc:creator>Горновская</dc:creator>
  <dc:description/>
  <dc:language>ru-RU</dc:language>
  <cp:lastModifiedBy/>
  <cp:lastPrinted>2022-04-26T10:19:00Z</cp:lastPrinted>
  <dcterms:modified xsi:type="dcterms:W3CDTF">2026-02-27T09:25:41Z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