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независимой антикоррупционной экспертизы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(или) общественного обсуждения проекта постановления Кабинета Министров Республики Татарстан «О внесении изменений в Положение об Агентстве инвестиционного развития Республики Татарстан, утвержденное постановлением Кабинета Министров Республики Татарстан от 06.06.2011 </w:t>
      </w: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№ 460 «Вопросы Агентства инвестиционного развития Республики Татарстан»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9ADBB-E94D-4287-A328-8A7F10CB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4930A-8946-4217-BDC2-97A43A0F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 Шамиль Мохаммядиевич</dc:creator>
  <cp:lastModifiedBy>Узбеков Шамиль Мохаммядиевич</cp:lastModifiedBy>
  <cp:revision>2</cp:revision>
  <dcterms:created xsi:type="dcterms:W3CDTF">2024-12-19T14:48:00Z</dcterms:created>
  <dcterms:modified xsi:type="dcterms:W3CDTF">2026-02-09T08:11:00Z</dcterms:modified>
</cp:coreProperties>
</file>