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9828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281C">
        <w:rPr>
          <w:rFonts w:ascii="Times New Roman" w:hAnsi="Times New Roman"/>
          <w:sz w:val="28"/>
          <w:szCs w:val="28"/>
          <w:shd w:val="clear" w:color="auto" w:fill="FFFFFF"/>
        </w:rPr>
        <w:t>Кабинета Министров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8281C" w:rsidRPr="0098281C">
        <w:rPr>
          <w:rFonts w:ascii="Times New Roman" w:hAnsi="Times New Roman"/>
          <w:sz w:val="28"/>
          <w:szCs w:val="28"/>
        </w:rPr>
        <w:t xml:space="preserve">О внесении изменений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</w:t>
      </w:r>
      <w:r w:rsidR="000F569A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98281C" w:rsidRPr="0098281C">
        <w:rPr>
          <w:rFonts w:ascii="Times New Roman" w:hAnsi="Times New Roman"/>
          <w:sz w:val="28"/>
          <w:szCs w:val="28"/>
        </w:rPr>
        <w:t>№ 512 «Об утверждении численности и состава коллегии Государственного комитета Р</w:t>
      </w:r>
      <w:r w:rsidR="0098281C">
        <w:rPr>
          <w:rFonts w:ascii="Times New Roman" w:hAnsi="Times New Roman"/>
          <w:sz w:val="28"/>
          <w:szCs w:val="28"/>
        </w:rPr>
        <w:t>еспублики Татарстан по тарифам»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16" w:rsidRDefault="00097116" w:rsidP="00833915">
      <w:pPr>
        <w:spacing w:after="0" w:line="240" w:lineRule="auto"/>
      </w:pPr>
      <w:r>
        <w:separator/>
      </w:r>
    </w:p>
  </w:endnote>
  <w:endnote w:type="continuationSeparator" w:id="0">
    <w:p w:rsidR="00097116" w:rsidRDefault="0009711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16" w:rsidRDefault="00097116" w:rsidP="00833915">
      <w:pPr>
        <w:spacing w:after="0" w:line="240" w:lineRule="auto"/>
      </w:pPr>
      <w:r>
        <w:separator/>
      </w:r>
    </w:p>
  </w:footnote>
  <w:footnote w:type="continuationSeparator" w:id="0">
    <w:p w:rsidR="00097116" w:rsidRDefault="0009711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97116"/>
    <w:rsid w:val="000A23A8"/>
    <w:rsid w:val="000C2D52"/>
    <w:rsid w:val="000C3BF1"/>
    <w:rsid w:val="000E04A8"/>
    <w:rsid w:val="000E3FE5"/>
    <w:rsid w:val="000F569A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8281C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AFDA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5161-EDA0-4BC4-8B52-7B7EDBEB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2026-02-06T12:56:00Z</dcterms:created>
  <dcterms:modified xsi:type="dcterms:W3CDTF">2026-02-06T12:56:00Z</dcterms:modified>
</cp:coreProperties>
</file>