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891907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E27330" w:rsidRPr="00E27330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E27330"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E27330" w:rsidRPr="00E27330">
        <w:rPr>
          <w:rFonts w:ascii="Times New Roman" w:hAnsi="Times New Roman"/>
          <w:sz w:val="28"/>
          <w:szCs w:val="28"/>
        </w:rPr>
        <w:t>в приложение 3 к постановлению Государственного комитета Республики Татарстан по тарифам от 13.12.2024 № 414-65/кс-2024 «Об установлении тарифов на питьевую воду, водоотведение и утверждении производственных программ для Муниципального унитарного предприятия «Прогресс» Дрожжановского муниципаль</w:t>
      </w:r>
      <w:r w:rsidR="00E27330">
        <w:rPr>
          <w:rFonts w:ascii="Times New Roman" w:hAnsi="Times New Roman"/>
          <w:sz w:val="28"/>
          <w:szCs w:val="28"/>
        </w:rPr>
        <w:t>ного района на 2025 – 2029 годы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B6" w:rsidRDefault="00050DB6" w:rsidP="00833915">
      <w:pPr>
        <w:spacing w:after="0" w:line="240" w:lineRule="auto"/>
      </w:pPr>
      <w:r>
        <w:separator/>
      </w:r>
    </w:p>
  </w:endnote>
  <w:endnote w:type="continuationSeparator" w:id="0">
    <w:p w:rsidR="00050DB6" w:rsidRDefault="00050DB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B6" w:rsidRDefault="00050DB6" w:rsidP="00833915">
      <w:pPr>
        <w:spacing w:after="0" w:line="240" w:lineRule="auto"/>
      </w:pPr>
      <w:r>
        <w:separator/>
      </w:r>
    </w:p>
  </w:footnote>
  <w:footnote w:type="continuationSeparator" w:id="0">
    <w:p w:rsidR="00050DB6" w:rsidRDefault="00050DB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0DB6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1305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D5074"/>
    <w:rsid w:val="004E186E"/>
    <w:rsid w:val="004E3901"/>
    <w:rsid w:val="004F018E"/>
    <w:rsid w:val="004F2A44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1EE5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DC33-80F7-44BB-A9BA-ED1BE5E0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2026-01-15T13:05:00Z</dcterms:created>
  <dcterms:modified xsi:type="dcterms:W3CDTF">2026-01-15T13:05:00Z</dcterms:modified>
</cp:coreProperties>
</file>