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D59D9" w:rsidRPr="00BD59D9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BD59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BD59D9" w:rsidRPr="00BD59D9">
        <w:rPr>
          <w:rFonts w:ascii="Times New Roman" w:hAnsi="Times New Roman"/>
          <w:sz w:val="28"/>
          <w:szCs w:val="28"/>
          <w:shd w:val="clear" w:color="auto" w:fill="FFFFFF"/>
        </w:rPr>
        <w:t xml:space="preserve">в постановление Государственного комитета Республики Татарстан по </w:t>
      </w:r>
      <w:proofErr w:type="gramStart"/>
      <w:r w:rsidR="00BD59D9" w:rsidRPr="00BD59D9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 </w:t>
      </w:r>
      <w:r w:rsidR="00BD59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D59D9" w:rsidRPr="00BD59D9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="00BD59D9" w:rsidRPr="00BD59D9">
        <w:rPr>
          <w:rFonts w:ascii="Times New Roman" w:hAnsi="Times New Roman"/>
          <w:sz w:val="28"/>
          <w:szCs w:val="28"/>
          <w:shd w:val="clear" w:color="auto" w:fill="FFFFFF"/>
        </w:rPr>
        <w:t xml:space="preserve"> 21.11.2024 № 339-12/э-2024 «Об установлении долгосрочных единых (котловых) тарифов на услуги по передаче электрической энергии по сетям сетевых организаций на территории Республик</w:t>
      </w:r>
      <w:r w:rsidR="00BD59D9">
        <w:rPr>
          <w:rFonts w:ascii="Times New Roman" w:hAnsi="Times New Roman"/>
          <w:sz w:val="28"/>
          <w:szCs w:val="28"/>
          <w:shd w:val="clear" w:color="auto" w:fill="FFFFFF"/>
        </w:rPr>
        <w:t>и Татарстан на 2025 - 2029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61" w:rsidRDefault="00521661" w:rsidP="00833915">
      <w:pPr>
        <w:spacing w:after="0" w:line="240" w:lineRule="auto"/>
      </w:pPr>
      <w:r>
        <w:separator/>
      </w:r>
    </w:p>
  </w:endnote>
  <w:endnote w:type="continuationSeparator" w:id="0">
    <w:p w:rsidR="00521661" w:rsidRDefault="0052166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61" w:rsidRDefault="00521661" w:rsidP="00833915">
      <w:pPr>
        <w:spacing w:after="0" w:line="240" w:lineRule="auto"/>
      </w:pPr>
      <w:r>
        <w:separator/>
      </w:r>
    </w:p>
  </w:footnote>
  <w:footnote w:type="continuationSeparator" w:id="0">
    <w:p w:rsidR="00521661" w:rsidRDefault="0052166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1661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C6BD-37DD-4D54-B7B4-CF03A143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2025-12-29T10:23:00Z</dcterms:created>
  <dcterms:modified xsi:type="dcterms:W3CDTF">2025-12-29T10:23:00Z</dcterms:modified>
</cp:coreProperties>
</file>