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87E0A" w:rsidRPr="00E87E0A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E87E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 w:rsidR="00E87E0A" w:rsidRPr="00E87E0A">
        <w:rPr>
          <w:rFonts w:ascii="Times New Roman" w:hAnsi="Times New Roman"/>
          <w:sz w:val="28"/>
          <w:szCs w:val="28"/>
          <w:shd w:val="clear" w:color="auto" w:fill="FFFFFF"/>
        </w:rPr>
        <w:t xml:space="preserve">в постановление Государственного комитета Республики Татарстан по тарифам от 22.10.2025 № 249-1/нпс-2025 «Об установлении предельной максимальной цены на кадастровые работы на территории Республики Татарстан в отношении </w:t>
      </w:r>
      <w:r w:rsidR="00E87E0A">
        <w:rPr>
          <w:rFonts w:ascii="Times New Roman" w:hAnsi="Times New Roman"/>
          <w:sz w:val="28"/>
          <w:szCs w:val="28"/>
          <w:shd w:val="clear" w:color="auto" w:fill="FFFFFF"/>
        </w:rPr>
        <w:t>земельных участков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4D" w:rsidRDefault="0095574D" w:rsidP="00833915">
      <w:pPr>
        <w:spacing w:after="0" w:line="240" w:lineRule="auto"/>
      </w:pPr>
      <w:r>
        <w:separator/>
      </w:r>
    </w:p>
  </w:endnote>
  <w:endnote w:type="continuationSeparator" w:id="0">
    <w:p w:rsidR="0095574D" w:rsidRDefault="0095574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4D" w:rsidRDefault="0095574D" w:rsidP="00833915">
      <w:pPr>
        <w:spacing w:after="0" w:line="240" w:lineRule="auto"/>
      </w:pPr>
      <w:r>
        <w:separator/>
      </w:r>
    </w:p>
  </w:footnote>
  <w:footnote w:type="continuationSeparator" w:id="0">
    <w:p w:rsidR="0095574D" w:rsidRDefault="0095574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5574D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1780-4F7C-49FC-A3E4-A0D46278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2025-12-29T10:22:00Z</dcterms:created>
  <dcterms:modified xsi:type="dcterms:W3CDTF">2025-12-29T10:22:00Z</dcterms:modified>
</cp:coreProperties>
</file>