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E03C43" w:rsidRDefault="001E415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E03C43">
        <w:rPr>
          <w:sz w:val="28"/>
          <w:szCs w:val="28"/>
        </w:rPr>
        <w:t>п</w:t>
      </w:r>
      <w:r w:rsidR="00E03C43" w:rsidRPr="00E03C43">
        <w:rPr>
          <w:sz w:val="28"/>
          <w:szCs w:val="28"/>
        </w:rPr>
        <w:t>роект</w:t>
      </w:r>
      <w:r w:rsidR="00E03C43">
        <w:rPr>
          <w:sz w:val="28"/>
          <w:szCs w:val="28"/>
        </w:rPr>
        <w:t>а</w:t>
      </w:r>
      <w:bookmarkStart w:id="0" w:name="_GoBack"/>
      <w:bookmarkEnd w:id="0"/>
      <w:r w:rsidR="00E03C43" w:rsidRPr="00E03C43">
        <w:rPr>
          <w:sz w:val="28"/>
          <w:szCs w:val="28"/>
        </w:rPr>
        <w:t xml:space="preserve"> приказа Министерства земельных и имущественных отношений Республики Татарстан Об утверждении Административного регламента предоставления государственной услуги по утверждению схемы расположения земельного участка или земельных участков на кадастровом плане территории»</w:t>
      </w:r>
      <w:r w:rsidR="00E03C43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33C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48</Words>
  <Characters>429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481</cp:revision>
  <dcterms:created xsi:type="dcterms:W3CDTF">2024-09-25T05:43:00Z</dcterms:created>
  <dcterms:modified xsi:type="dcterms:W3CDTF">2025-12-29T06:44:00Z</dcterms:modified>
</cp:coreProperties>
</file>