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DA2FE5" w:rsidRPr="00652A7D" w:rsidRDefault="007D1146" w:rsidP="00C23EA2">
      <w:pPr>
        <w:pStyle w:val="ab"/>
        <w:jc w:val="center"/>
        <w:rPr>
          <w:szCs w:val="28"/>
        </w:rPr>
      </w:pPr>
      <w:r w:rsidRPr="00652A7D">
        <w:rPr>
          <w:rFonts w:ascii="Times New Roman" w:hAnsi="Times New Roman" w:cs="Times New Roman"/>
          <w:szCs w:val="28"/>
        </w:rPr>
        <w:t xml:space="preserve">Проект приказа Министерства образования и науки Республики Татарстан </w:t>
      </w:r>
      <w:r w:rsidR="00652A7D">
        <w:rPr>
          <w:rFonts w:ascii="Times New Roman" w:hAnsi="Times New Roman" w:cs="Times New Roman"/>
          <w:szCs w:val="28"/>
        </w:rPr>
        <w:t xml:space="preserve">                               </w:t>
      </w:r>
      <w:r w:rsidRPr="00652A7D">
        <w:rPr>
          <w:rFonts w:ascii="Times New Roman" w:hAnsi="Times New Roman" w:cs="Times New Roman"/>
          <w:b/>
          <w:szCs w:val="28"/>
        </w:rPr>
        <w:t xml:space="preserve"> </w:t>
      </w:r>
      <w:r w:rsidRPr="00652A7D">
        <w:rPr>
          <w:rFonts w:ascii="Times New Roman" w:hAnsi="Times New Roman" w:cs="Times New Roman"/>
          <w:szCs w:val="28"/>
        </w:rPr>
        <w:t>«</w:t>
      </w:r>
      <w:r w:rsidR="00373400" w:rsidRPr="00373400">
        <w:rPr>
          <w:rFonts w:ascii="Times New Roman" w:hAnsi="Times New Roman" w:cs="Times New Roman"/>
          <w:szCs w:val="28"/>
        </w:rPr>
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 теля бюджетных средств, субсидии из бюджета Республики Татарстан на финансовое обеспечение расходов, </w:t>
      </w:r>
      <w:bookmarkStart w:id="0" w:name="_GoBack"/>
      <w:bookmarkEnd w:id="0"/>
      <w:r w:rsidR="00373400" w:rsidRPr="00373400">
        <w:rPr>
          <w:rFonts w:ascii="Times New Roman" w:hAnsi="Times New Roman" w:cs="Times New Roman"/>
          <w:szCs w:val="28"/>
        </w:rPr>
        <w:t>связанных с реализацией программы обучения «Стратегия управления сельскими территориями: комплексный подход» для глав сельских поселений муниципальных районов Республики Татарстан, в соответствии с абзацем вторым пункта 1 статьи 78</w:t>
      </w:r>
      <w:r w:rsidR="00373400" w:rsidRPr="00373400">
        <w:rPr>
          <w:rFonts w:ascii="Times New Roman" w:hAnsi="Times New Roman" w:cs="Times New Roman"/>
          <w:szCs w:val="28"/>
          <w:vertAlign w:val="superscript"/>
        </w:rPr>
        <w:t>1</w:t>
      </w:r>
      <w:r w:rsidR="00373400" w:rsidRPr="00373400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</w:p>
    <w:p w:rsidR="00DA2FE5" w:rsidRDefault="007D114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A2FE5" w:rsidRDefault="00DA2FE5"/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373400"/>
    <w:rsid w:val="00652A7D"/>
    <w:rsid w:val="007D1146"/>
    <w:rsid w:val="008408DE"/>
    <w:rsid w:val="00C23EA2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dcterms:created xsi:type="dcterms:W3CDTF">2019-06-28T11:11:00Z</dcterms:created>
  <dcterms:modified xsi:type="dcterms:W3CDTF">2025-12-25T06:16:00Z</dcterms:modified>
  <dc:language>ru-RU</dc:language>
</cp:coreProperties>
</file>