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BD1E93" w:rsidRPr="00BD1E93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BD1E93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</w:t>
      </w:r>
      <w:bookmarkStart w:id="0" w:name="_GoBack"/>
      <w:bookmarkEnd w:id="0"/>
      <w:r w:rsidR="00BD1E93" w:rsidRPr="00BD1E93">
        <w:rPr>
          <w:rFonts w:ascii="Times New Roman" w:hAnsi="Times New Roman"/>
          <w:sz w:val="28"/>
          <w:szCs w:val="28"/>
          <w:shd w:val="clear" w:color="auto" w:fill="FFFFFF"/>
        </w:rPr>
        <w:t>на тепловую энергию (мощность), поставляемую Обществом с ограниченной ответственностью «</w:t>
      </w:r>
      <w:proofErr w:type="spellStart"/>
      <w:r w:rsidR="00BD1E93" w:rsidRPr="00BD1E93">
        <w:rPr>
          <w:rFonts w:ascii="Times New Roman" w:hAnsi="Times New Roman"/>
          <w:sz w:val="28"/>
          <w:szCs w:val="28"/>
          <w:shd w:val="clear" w:color="auto" w:fill="FFFFFF"/>
        </w:rPr>
        <w:t>Альтехносервис</w:t>
      </w:r>
      <w:proofErr w:type="spellEnd"/>
      <w:r w:rsidR="00BD1E93" w:rsidRPr="00BD1E93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="00BD1E93" w:rsidRPr="00BD1E93">
        <w:rPr>
          <w:rFonts w:ascii="Times New Roman" w:hAnsi="Times New Roman"/>
          <w:sz w:val="28"/>
          <w:szCs w:val="28"/>
          <w:shd w:val="clear" w:color="auto" w:fill="FFFFFF"/>
        </w:rPr>
        <w:t>Альметьевского</w:t>
      </w:r>
      <w:proofErr w:type="spellEnd"/>
      <w:r w:rsidR="00BD1E93" w:rsidRPr="00BD1E93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</w:t>
      </w:r>
      <w:r w:rsidR="00BD1E93">
        <w:rPr>
          <w:rFonts w:ascii="Times New Roman" w:hAnsi="Times New Roman"/>
          <w:sz w:val="28"/>
          <w:szCs w:val="28"/>
          <w:shd w:val="clear" w:color="auto" w:fill="FFFFFF"/>
        </w:rPr>
        <w:t>потребителям, на 2026-2030 годы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69225B"/>
    <w:rsid w:val="007067EB"/>
    <w:rsid w:val="00945856"/>
    <w:rsid w:val="00BD1E93"/>
    <w:rsid w:val="00D13AE0"/>
    <w:rsid w:val="00DD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78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2025-12-12T08:27:00Z</dcterms:created>
  <dcterms:modified xsi:type="dcterms:W3CDTF">2025-12-12T08:27:00Z</dcterms:modified>
</cp:coreProperties>
</file>