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rFonts w:eastAsia="Calibri" w:eastAsiaTheme="minorHAnsi"/>
          <w:sz w:val="28"/>
          <w:szCs w:val="28"/>
          <w:lang w:eastAsia="en-US"/>
        </w:rPr>
        <w:t xml:space="preserve">«О предельной себестоимости 1 километра пробега в разрезе класса автобусов»</w:t>
      </w:r>
      <w:r/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32</cp:revision>
  <dcterms:created xsi:type="dcterms:W3CDTF">2020-12-19T12:13:00Z</dcterms:created>
  <dcterms:modified xsi:type="dcterms:W3CDTF">2025-12-03T08:40:33Z</dcterms:modified>
</cp:coreProperties>
</file>