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67BD862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приказа Министерства культуры</w:t>
      </w:r>
      <w:r w:rsidR="00CF1EE4">
        <w:rPr>
          <w:sz w:val="28"/>
          <w:szCs w:val="28"/>
        </w:rPr>
        <w:t xml:space="preserve"> Республики Татарстан</w:t>
      </w:r>
    </w:p>
    <w:p w14:paraId="0F2B1B2F" w14:textId="3583AC33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357E74" w:rsidRPr="00357E74">
        <w:rPr>
          <w:sz w:val="28"/>
          <w:szCs w:val="28"/>
        </w:rPr>
        <w:t>Об утверждении Административного регламента по предоставлению государственной услуги по библиотечному библиографическому и информационному обслуживанию пользователей библиотеки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D3FA" w14:textId="77777777" w:rsidR="000644E4" w:rsidRDefault="000644E4" w:rsidP="00774DB3">
      <w:pPr>
        <w:spacing w:after="0" w:line="240" w:lineRule="auto"/>
      </w:pPr>
      <w:r>
        <w:separator/>
      </w:r>
    </w:p>
  </w:endnote>
  <w:endnote w:type="continuationSeparator" w:id="0">
    <w:p w14:paraId="41A88D12" w14:textId="77777777" w:rsidR="000644E4" w:rsidRDefault="000644E4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4D00" w14:textId="77777777" w:rsidR="000644E4" w:rsidRDefault="000644E4" w:rsidP="00774DB3">
      <w:pPr>
        <w:spacing w:after="0" w:line="240" w:lineRule="auto"/>
      </w:pPr>
      <w:r>
        <w:separator/>
      </w:r>
    </w:p>
  </w:footnote>
  <w:footnote w:type="continuationSeparator" w:id="0">
    <w:p w14:paraId="626FD239" w14:textId="77777777" w:rsidR="000644E4" w:rsidRDefault="000644E4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44E4"/>
    <w:rsid w:val="00084B57"/>
    <w:rsid w:val="00085DDE"/>
    <w:rsid w:val="000A6FA1"/>
    <w:rsid w:val="000B26FB"/>
    <w:rsid w:val="000C5C16"/>
    <w:rsid w:val="000C75F9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110</cp:revision>
  <dcterms:created xsi:type="dcterms:W3CDTF">2021-03-25T07:10:00Z</dcterms:created>
  <dcterms:modified xsi:type="dcterms:W3CDTF">2025-12-02T11:12:00Z</dcterms:modified>
</cp:coreProperties>
</file>