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выплате компенсации части родительской платы за присмотр и</w:t>
      </w:r>
      <w:r>
        <w:rPr>
          <w:rFonts w:ascii="Times New Roman" w:hAnsi="Times New Roman" w:cs="Times New Roman"/>
          <w:sz w:val="28"/>
          <w:szCs w:val="28"/>
        </w:rPr>
        <w:t xml:space="preserve"> уход за детьми в государственных и муниципальных образовательных организациях, находящихся на территории Республики Татарстан, утвержденный приказом Министерства труда, занятости и социальной защиты Республики Татарстан от 19.11.2014 № 639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851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539"/>
        <w:jc w:val="both"/>
        <w:spacing w:before="0" w:beforeAutospacing="0" w:after="24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link w:val="836"/>
    <w:pPr>
      <w:ind w:firstLine="720"/>
      <w:jc w:val="left"/>
      <w:spacing w:after="0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ConsPlusNormal Знак"/>
    <w:link w:val="835"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>
    <w:name w:val="No Spacing"/>
    <w:uiPriority w:val="1"/>
    <w:qFormat/>
    <w:pPr>
      <w:spacing w:after="0"/>
    </w:pPr>
  </w:style>
  <w:style w:type="paragraph" w:styleId="839" w:customStyle="1">
    <w:name w:val="ConsPlusTitle"/>
    <w:uiPriority w:val="99"/>
    <w:pPr>
      <w:ind w:firstLine="0"/>
      <w:jc w:val="left"/>
      <w:spacing w:after="0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olesya.smyslova</cp:lastModifiedBy>
  <cp:revision>34</cp:revision>
  <dcterms:created xsi:type="dcterms:W3CDTF">2018-03-05T07:38:00Z</dcterms:created>
  <dcterms:modified xsi:type="dcterms:W3CDTF">2025-11-12T10:12:06Z</dcterms:modified>
</cp:coreProperties>
</file>