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t-a"/>
        <w:shd w:val="clear" w:color="auto" w:fill="FFFFFF"/>
        <w:spacing w:beforeAutospacing="0" w:before="0" w:afterAutospacing="0" w:after="0"/>
        <w:jc w:val="center"/>
        <w:rPr>
          <w:rStyle w:val="Pt-a0"/>
          <w:bCs/>
          <w:color w:val="000000"/>
          <w:sz w:val="28"/>
          <w:szCs w:val="28"/>
        </w:rPr>
      </w:pPr>
      <w:r>
        <w:rPr>
          <w:rStyle w:val="Pt-a0"/>
          <w:bCs/>
          <w:color w:val="000000"/>
          <w:sz w:val="28"/>
          <w:szCs w:val="28"/>
        </w:rPr>
        <w:t>Сводная информация</w:t>
      </w:r>
    </w:p>
    <w:p>
      <w:pPr>
        <w:pStyle w:val="Pt-a"/>
        <w:shd w:val="clear" w:color="auto" w:fill="FFFFFF"/>
        <w:spacing w:beforeAutospacing="0" w:before="0" w:afterAutospacing="0" w:after="0"/>
        <w:jc w:val="center"/>
        <w:rPr>
          <w:sz w:val="28"/>
          <w:szCs w:val="28"/>
        </w:rPr>
      </w:pPr>
      <w:r>
        <w:rPr>
          <w:rStyle w:val="Pt-a0"/>
          <w:bCs/>
          <w:sz w:val="28"/>
          <w:szCs w:val="28"/>
        </w:rPr>
        <w:t xml:space="preserve">по итогам </w:t>
      </w:r>
      <w:r>
        <w:rPr>
          <w:sz w:val="28"/>
          <w:szCs w:val="28"/>
        </w:rPr>
        <w:t>независимой антикоррупционной экспертизы (или) общественного обсуждения приказа Министерства культуры Республики Татарстан</w:t>
      </w:r>
    </w:p>
    <w:p>
      <w:pPr>
        <w:pStyle w:val="Pt-a"/>
        <w:shd w:val="clear" w:color="auto" w:fill="FFFFFF"/>
        <w:spacing w:beforeAutospacing="0" w:before="0" w:afterAutospacing="0" w:after="0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 xml:space="preserve">О проведении оценки последствий принятия </w:t>
      </w:r>
    </w:p>
    <w:p>
      <w:pPr>
        <w:pStyle w:val="Pt-a"/>
        <w:shd w:val="clear" w:color="auto" w:fill="FFFFFF"/>
        <w:spacing w:beforeAutospacing="0" w:before="0" w:afterAutospacing="0" w:after="0"/>
        <w:jc w:val="center"/>
        <w:rPr>
          <w:sz w:val="28"/>
          <w:szCs w:val="28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 xml:space="preserve">решения о реконструкции, модернизации, </w:t>
      </w:r>
    </w:p>
    <w:p>
      <w:pPr>
        <w:pStyle w:val="Pt-a"/>
        <w:shd w:val="clear" w:color="auto" w:fill="FFFFFF"/>
        <w:spacing w:beforeAutospacing="0" w:before="0" w:afterAutospacing="0" w:after="0"/>
        <w:jc w:val="center"/>
        <w:rPr>
          <w:sz w:val="28"/>
          <w:szCs w:val="28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 xml:space="preserve">об изменении назначения или о ликвидации </w:t>
      </w:r>
    </w:p>
    <w:p>
      <w:pPr>
        <w:pStyle w:val="Pt-a"/>
        <w:shd w:val="clear" w:color="auto" w:fill="FFFFFF"/>
        <w:spacing w:beforeAutospacing="0" w:before="0" w:afterAutospacing="0" w:after="0"/>
        <w:jc w:val="center"/>
        <w:rPr>
          <w:sz w:val="28"/>
          <w:szCs w:val="28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 xml:space="preserve">объекта социальной инфраструктуры </w:t>
      </w:r>
    </w:p>
    <w:p>
      <w:pPr>
        <w:pStyle w:val="Pt-a"/>
        <w:shd w:val="clear" w:color="auto" w:fill="FFFFFF"/>
        <w:spacing w:beforeAutospacing="0" w:before="0" w:afterAutospacing="0" w:after="0"/>
        <w:jc w:val="center"/>
        <w:rPr>
          <w:sz w:val="28"/>
          <w:szCs w:val="28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 xml:space="preserve">для детей, являющегося  государственной </w:t>
      </w:r>
    </w:p>
    <w:p>
      <w:pPr>
        <w:pStyle w:val="Pt-a"/>
        <w:shd w:val="clear" w:color="auto" w:fill="FFFFFF"/>
        <w:spacing w:beforeAutospacing="0" w:before="0" w:afterAutospacing="0" w:after="0"/>
        <w:jc w:val="center"/>
        <w:rPr>
          <w:sz w:val="28"/>
          <w:szCs w:val="28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собственностью Республики Татарстан, и о заключении</w:t>
      </w:r>
    </w:p>
    <w:p>
      <w:pPr>
        <w:pStyle w:val="Pt-a"/>
        <w:shd w:val="clear" w:color="auto" w:fill="FFFFFF"/>
        <w:spacing w:beforeAutospacing="0" w:before="0" w:afterAutospacing="0" w:after="0"/>
        <w:jc w:val="center"/>
        <w:rPr>
          <w:sz w:val="28"/>
          <w:szCs w:val="28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 xml:space="preserve">государственной организацией, </w:t>
      </w:r>
    </w:p>
    <w:p>
      <w:pPr>
        <w:pStyle w:val="Pt-a"/>
        <w:shd w:val="clear" w:color="auto" w:fill="FFFFFF"/>
        <w:spacing w:beforeAutospacing="0" w:before="0" w:afterAutospacing="0" w:after="0"/>
        <w:jc w:val="center"/>
        <w:rPr>
          <w:sz w:val="28"/>
          <w:szCs w:val="28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 xml:space="preserve">находящейся в ведении министерства </w:t>
      </w:r>
    </w:p>
    <w:p>
      <w:pPr>
        <w:pStyle w:val="Pt-a"/>
        <w:shd w:val="clear" w:color="auto" w:fill="FFFFFF"/>
        <w:spacing w:beforeAutospacing="0" w:before="0" w:afterAutospacing="0" w:after="0"/>
        <w:jc w:val="center"/>
        <w:rPr>
          <w:sz w:val="28"/>
          <w:szCs w:val="28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 xml:space="preserve">культуры Республики Татарстан, </w:t>
      </w:r>
    </w:p>
    <w:p>
      <w:pPr>
        <w:pStyle w:val="Pt-a"/>
        <w:shd w:val="clear" w:color="auto" w:fill="FFFFFF"/>
        <w:spacing w:beforeAutospacing="0" w:before="0" w:afterAutospacing="0" w:after="0"/>
        <w:jc w:val="center"/>
        <w:rPr>
          <w:sz w:val="28"/>
          <w:szCs w:val="28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 xml:space="preserve">образующей социальную инфраструктуру </w:t>
      </w:r>
    </w:p>
    <w:p>
      <w:pPr>
        <w:pStyle w:val="Pt-a"/>
        <w:shd w:val="clear" w:color="auto" w:fill="FFFFFF"/>
        <w:spacing w:beforeAutospacing="0" w:before="0" w:afterAutospacing="0" w:after="0"/>
        <w:jc w:val="center"/>
        <w:rPr>
          <w:sz w:val="28"/>
          <w:szCs w:val="28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 xml:space="preserve">для детей, договора аренды, договора </w:t>
      </w:r>
    </w:p>
    <w:p>
      <w:pPr>
        <w:pStyle w:val="Pt-a"/>
        <w:shd w:val="clear" w:color="auto" w:fill="FFFFFF"/>
        <w:spacing w:beforeAutospacing="0" w:before="0" w:afterAutospacing="0" w:after="0"/>
        <w:jc w:val="center"/>
        <w:rPr>
          <w:sz w:val="28"/>
          <w:szCs w:val="28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безвозмездного пользования закрепленных</w:t>
      </w:r>
    </w:p>
    <w:p>
      <w:pPr>
        <w:pStyle w:val="Pt-a"/>
        <w:shd w:val="clear" w:color="auto" w:fill="FFFFFF"/>
        <w:spacing w:beforeAutospacing="0" w:before="0" w:afterAutospacing="0" w:after="0"/>
        <w:jc w:val="center"/>
        <w:rPr>
          <w:sz w:val="28"/>
          <w:szCs w:val="28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 xml:space="preserve">за ней объектов собственности, а также </w:t>
      </w:r>
    </w:p>
    <w:p>
      <w:pPr>
        <w:pStyle w:val="Pt-a"/>
        <w:shd w:val="clear" w:color="auto" w:fill="FFFFFF"/>
        <w:spacing w:beforeAutospacing="0" w:before="0" w:afterAutospacing="0" w:after="0"/>
        <w:jc w:val="center"/>
        <w:rPr>
          <w:sz w:val="28"/>
          <w:szCs w:val="28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 xml:space="preserve">о реорганизации или ликвидации </w:t>
      </w:r>
    </w:p>
    <w:p>
      <w:pPr>
        <w:pStyle w:val="Pt-a"/>
        <w:shd w:val="clear" w:color="auto" w:fill="FFFFFF"/>
        <w:spacing w:beforeAutospacing="0" w:before="0" w:afterAutospacing="0" w:after="0"/>
        <w:jc w:val="center"/>
        <w:rPr>
          <w:sz w:val="28"/>
          <w:szCs w:val="28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 xml:space="preserve">государственной организации, образующей </w:t>
      </w:r>
    </w:p>
    <w:p>
      <w:pPr>
        <w:pStyle w:val="Pt-a"/>
        <w:shd w:val="clear" w:color="auto" w:fill="FFFFFF"/>
        <w:spacing w:beforeAutospacing="0" w:before="0" w:afterAutospacing="0" w:after="0"/>
        <w:jc w:val="center"/>
        <w:rPr>
          <w:sz w:val="28"/>
          <w:szCs w:val="28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 xml:space="preserve">социальную инфраструктуру для детей и </w:t>
      </w:r>
    </w:p>
    <w:p>
      <w:pPr>
        <w:pStyle w:val="Pt-a"/>
        <w:shd w:val="clear" w:color="auto" w:fill="FFFFFF"/>
        <w:spacing w:beforeAutospacing="0" w:before="0" w:afterAutospacing="0" w:after="0"/>
        <w:jc w:val="center"/>
        <w:rPr>
          <w:sz w:val="28"/>
          <w:szCs w:val="28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находящейся в ведении Министерства</w:t>
      </w:r>
    </w:p>
    <w:p>
      <w:pPr>
        <w:pStyle w:val="Pt-a"/>
        <w:shd w:val="clear" w:color="auto" w:fill="FFFFFF"/>
        <w:spacing w:beforeAutospacing="0" w:before="0" w:afterAutospacing="0" w:after="0"/>
        <w:jc w:val="center"/>
        <w:rPr>
          <w:sz w:val="28"/>
          <w:szCs w:val="28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культуры Республики Татарстан</w:t>
      </w:r>
      <w:r>
        <w:rPr>
          <w:sz w:val="28"/>
          <w:szCs w:val="28"/>
        </w:rPr>
        <w:t>»</w:t>
      </w:r>
    </w:p>
    <w:p>
      <w:pPr>
        <w:pStyle w:val="Pt-a"/>
        <w:shd w:val="clear" w:color="auto" w:fill="FFFFFF"/>
        <w:spacing w:beforeAutospacing="0" w:before="0" w:afterAutospacing="0" w:after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24"/>
        <w:gridCol w:w="2481"/>
        <w:gridCol w:w="3293"/>
        <w:gridCol w:w="3172"/>
      </w:tblGrid>
      <w:tr>
        <w:trPr/>
        <w:tc>
          <w:tcPr>
            <w:tcW w:w="9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hd w:val="clear" w:color="auto" w:fill="FFFFFF"/>
              <w:spacing w:beforeAutospacing="0" w:before="120" w:afterAutospacing="0" w:after="120"/>
              <w:ind w:left="720" w:hanging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>
        <w:trPr>
          <w:trHeight w:val="1379" w:hRule="atLeast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>
              <w:rPr>
                <w:rFonts w:eastAsia="Times New Roman" w:ascii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>
        <w:trPr>
          <w:trHeight w:val="295" w:hRule="atLeast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ind w:firstLine="539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1906" w:h="16838"/>
      <w:pgMar w:left="1701" w:right="850" w:gutter="0" w:header="708" w:top="1134" w:footer="0" w:bottom="1134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898973327"/>
    </w:sdtPr>
    <w:sdtContent>
      <w:p>
        <w:pPr>
          <w:pStyle w:val="Style22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0</w:t>
        </w:r>
        <w:r>
          <w:rPr/>
          <w:fldChar w:fldCharType="end"/>
        </w:r>
      </w:p>
    </w:sdtContent>
  </w:sdt>
  <w:p>
    <w:pPr>
      <w:pStyle w:val="Style22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3269c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link w:val="11"/>
    <w:uiPriority w:val="9"/>
    <w:qFormat/>
    <w:rsid w:val="00401af9"/>
    <w:pPr>
      <w:spacing w:lineRule="auto" w:line="240" w:beforeAutospacing="1" w:afterAutospacing="1"/>
      <w:outlineLvl w:val="0"/>
    </w:pPr>
    <w:rPr>
      <w:rFonts w:ascii="Times New Roman" w:hAnsi="Times New Roman" w:eastAsia="Times New Roman"/>
      <w:b/>
      <w:bCs/>
      <w:kern w:val="2"/>
      <w:sz w:val="48"/>
      <w:szCs w:val="48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t-a0" w:customStyle="1">
    <w:name w:val="pt-a0"/>
    <w:basedOn w:val="DefaultParagraphFont"/>
    <w:qFormat/>
    <w:rsid w:val="0073269c"/>
    <w:rPr/>
  </w:style>
  <w:style w:type="character" w:styleId="11" w:customStyle="1">
    <w:name w:val="Заголовок 1 Знак"/>
    <w:basedOn w:val="DefaultParagraphFont"/>
    <w:uiPriority w:val="9"/>
    <w:qFormat/>
    <w:rsid w:val="00401af9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-">
    <w:name w:val="Hyperlink"/>
    <w:basedOn w:val="DefaultParagraphFont"/>
    <w:uiPriority w:val="99"/>
    <w:unhideWhenUsed/>
    <w:rsid w:val="00d150ad"/>
    <w:rPr>
      <w:color w:val="0000FF" w:themeColor="hyperlink"/>
      <w:u w:val="single"/>
    </w:rPr>
  </w:style>
  <w:style w:type="character" w:styleId="Style13">
    <w:name w:val="FollowedHyperlink"/>
    <w:basedOn w:val="DefaultParagraphFont"/>
    <w:uiPriority w:val="99"/>
    <w:semiHidden/>
    <w:unhideWhenUsed/>
    <w:rsid w:val="006466fd"/>
    <w:rPr>
      <w:color w:val="800080" w:themeColor="followedHyperlink"/>
      <w:u w:val="single"/>
    </w:rPr>
  </w:style>
  <w:style w:type="character" w:styleId="Style14" w:customStyle="1">
    <w:name w:val="Верхний колонтитул Знак"/>
    <w:basedOn w:val="DefaultParagraphFont"/>
    <w:uiPriority w:val="99"/>
    <w:qFormat/>
    <w:rsid w:val="00774db3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5" w:customStyle="1">
    <w:name w:val="Нижний колонтитул Знак"/>
    <w:basedOn w:val="DefaultParagraphFont"/>
    <w:uiPriority w:val="99"/>
    <w:qFormat/>
    <w:rsid w:val="00774db3"/>
    <w:rPr>
      <w:rFonts w:ascii="Calibri" w:hAnsi="Calibri" w:eastAsia="Calibri" w:cs="Times New Roman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ascii="PT Astra Serif" w:hAnsi="PT Astra Serif" w:cs="Noto Sans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rmal" w:customStyle="1">
    <w:name w:val="ConsPlusNormal"/>
    <w:qFormat/>
    <w:rsid w:val="0073269c"/>
    <w:pPr>
      <w:widowControl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Pt-a" w:customStyle="1">
    <w:name w:val="pt-a"/>
    <w:basedOn w:val="Normal"/>
    <w:qFormat/>
    <w:rsid w:val="0073269c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21">
    <w:name w:val="Колонтитул"/>
    <w:basedOn w:val="Normal"/>
    <w:qFormat/>
    <w:pPr/>
    <w:rPr/>
  </w:style>
  <w:style w:type="paragraph" w:styleId="Style22">
    <w:name w:val="Header"/>
    <w:basedOn w:val="Normal"/>
    <w:link w:val="Style14"/>
    <w:uiPriority w:val="99"/>
    <w:unhideWhenUsed/>
    <w:rsid w:val="00774db3"/>
    <w:pPr>
      <w:tabs>
        <w:tab w:val="clear" w:pos="708"/>
        <w:tab w:val="center" w:pos="4677" w:leader="none"/>
        <w:tab w:val="right" w:pos="9355" w:leader="none"/>
      </w:tabs>
      <w:overflowPunct w:val="true"/>
      <w:spacing w:lineRule="auto" w:line="240" w:before="0" w:after="0"/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Style23">
    <w:name w:val="Footer"/>
    <w:basedOn w:val="Normal"/>
    <w:link w:val="Style15"/>
    <w:uiPriority w:val="99"/>
    <w:unhideWhenUsed/>
    <w:rsid w:val="00774db3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Application>LibreOffice/7.5.6.2$Linux_X86_64 LibreOffice_project/50$Build-2</Application>
  <AppVersion>15.0000</AppVersion>
  <Pages>1</Pages>
  <Words>112</Words>
  <Characters>918</Characters>
  <CharactersWithSpaces>1015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2021-03-25T07:10:00Z</dcterms:created>
  <dc:creator>Наталья</dc:creator>
  <dc:description/>
  <dc:language>ru-RU</dc:language>
  <cp:lastModifiedBy/>
  <dcterms:modified xsi:type="dcterms:W3CDTF">2025-11-20T12:53:35Z</dcterms:modified>
  <cp:revision>91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