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7C7198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C22610" w:rsidRPr="00C22610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</w:t>
      </w:r>
    </w:p>
    <w:p w:rsidR="0046776A" w:rsidRDefault="00C22610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2610">
        <w:rPr>
          <w:rFonts w:ascii="Times New Roman" w:hAnsi="Times New Roman" w:cs="Times New Roman"/>
          <w:sz w:val="28"/>
          <w:szCs w:val="28"/>
        </w:rPr>
        <w:t>№ 1101 «Об утверждении Порядка предоставления социальных услуг поставщиками социальных услуг в полустационарной форме 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198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610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F628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3</cp:revision>
  <dcterms:created xsi:type="dcterms:W3CDTF">2025-11-13T07:49:00Z</dcterms:created>
  <dcterms:modified xsi:type="dcterms:W3CDTF">2025-11-13T07:49:00Z</dcterms:modified>
</cp:coreProperties>
</file>