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ED28EE" w:rsidRPr="00ED28EE">
        <w:rPr>
          <w:rFonts w:ascii="Times New Roman" w:hAnsi="Times New Roman" w:cs="Times New Roman"/>
          <w:u w:val="single"/>
          <w:lang w:eastAsia="en-US"/>
        </w:rPr>
        <w:t>«Об утверждении Генерального плана муниципального образования «Алексеевское городское поселение» Алексеевского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</w:t>
      </w:r>
      <w:bookmarkStart w:id="0" w:name="_GoBack"/>
      <w:bookmarkEnd w:id="0"/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02A2"/>
    <w:rsid w:val="00C74A2F"/>
    <w:rsid w:val="00D7118C"/>
    <w:rsid w:val="00DA3B99"/>
    <w:rsid w:val="00E2317D"/>
    <w:rsid w:val="00E44485"/>
    <w:rsid w:val="00EA0B31"/>
    <w:rsid w:val="00ED28EE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9</cp:revision>
  <dcterms:created xsi:type="dcterms:W3CDTF">2024-10-29T07:37:00Z</dcterms:created>
  <dcterms:modified xsi:type="dcterms:W3CDTF">2025-10-31T12:30:00Z</dcterms:modified>
</cp:coreProperties>
</file>