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закона Республики Татарстан</w:t>
        <w:br/>
        <w:t>«</w:t>
      </w:r>
      <w:bookmarkStart w:id="0" w:name="_GoBack"/>
      <w:bookmarkEnd w:id="0"/>
      <w:r>
        <w:rPr>
          <w:rStyle w:val="Pt-a0"/>
          <w:bCs/>
          <w:color w:val="000000"/>
          <w:sz w:val="28"/>
          <w:szCs w:val="28"/>
        </w:rPr>
        <w:t>О внесении изменения в статью 7 Закона Республики Татарстан</w:t>
        <w:br/>
        <w:t>«О комиссиях по делам несовершеннолетних и защите их прав</w:t>
        <w:br/>
        <w:t>в Республике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3"/>
        <w:gridCol w:w="2472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Без интервала1"/>
    <w:qFormat/>
    <w:rsid w:val="00d42ce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00737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LibreOffice/7.5.6.2$Linux_X86_64 LibreOffice_project/50$Build-2</Application>
  <AppVersion>15.0000</AppVersion>
  <Pages>1</Pages>
  <Words>65</Words>
  <Characters>434</Characters>
  <CharactersWithSpaces>483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2025-10-30T11:27:16Z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