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537C2" w:rsidRDefault="00F47AB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7AB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F47AB8">
        <w:rPr>
          <w:sz w:val="28"/>
          <w:szCs w:val="28"/>
        </w:rPr>
        <w:t xml:space="preserve"> постановления Кабинета Министров Республики Татарстан «О размере и порядке предоставления денежной выплаты гражданам, имеющим трех и более детей, взамен предоставления земельного участка в собственность бесплатно»</w:t>
      </w:r>
      <w:r w:rsidRPr="00F47AB8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4DD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293</cp:revision>
  <dcterms:created xsi:type="dcterms:W3CDTF">2024-09-25T05:43:00Z</dcterms:created>
  <dcterms:modified xsi:type="dcterms:W3CDTF">2025-10-16T11:38:00Z</dcterms:modified>
</cp:coreProperties>
</file>