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BC14" w14:textId="77777777"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14:paraId="25DE0E8E" w14:textId="77777777"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14:paraId="52E11568" w14:textId="77777777"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14:paraId="1FFF1CFC" w14:textId="77777777"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1907C019" w14:textId="77777777"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14:paraId="59613CAC" w14:textId="7061A8C7" w:rsidR="002F5FA8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>и</w:t>
      </w:r>
      <w:r w:rsidR="00034C5B">
        <w:rPr>
          <w:rFonts w:ascii="Times New Roman" w:hAnsi="Times New Roman" w:cs="Times New Roman"/>
          <w:sz w:val="24"/>
          <w:szCs w:val="20"/>
        </w:rPr>
        <w:t>я</w:t>
      </w:r>
      <w:r>
        <w:rPr>
          <w:rFonts w:ascii="Times New Roman" w:hAnsi="Times New Roman" w:cs="Times New Roman"/>
          <w:sz w:val="24"/>
          <w:szCs w:val="20"/>
        </w:rPr>
        <w:t xml:space="preserve"> в государственную программу </w:t>
      </w:r>
      <w:r w:rsidR="002F5FA8">
        <w:rPr>
          <w:rFonts w:ascii="Times New Roman" w:hAnsi="Times New Roman" w:cs="Times New Roman"/>
          <w:sz w:val="24"/>
          <w:szCs w:val="20"/>
        </w:rPr>
        <w:t xml:space="preserve">Республики Татарстан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27401">
        <w:rPr>
          <w:rFonts w:ascii="Times New Roman" w:hAnsi="Times New Roman" w:cs="Times New Roman"/>
          <w:sz w:val="24"/>
          <w:szCs w:val="20"/>
        </w:rPr>
        <w:t xml:space="preserve">, утвержденную постановлением Кабинета Министров Республики Татарстан от 01.08.2013 № 545 </w:t>
      </w:r>
    </w:p>
    <w:p w14:paraId="0261782B" w14:textId="77777777"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 xml:space="preserve">ении государственной программы </w:t>
      </w:r>
      <w:r w:rsidR="002F5FA8">
        <w:rPr>
          <w:rFonts w:ascii="Times New Roman" w:hAnsi="Times New Roman" w:cs="Times New Roman"/>
          <w:sz w:val="24"/>
          <w:szCs w:val="20"/>
        </w:rPr>
        <w:t xml:space="preserve">Республики Татарстан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</w:t>
      </w:r>
      <w:r>
        <w:rPr>
          <w:rFonts w:ascii="Times New Roman" w:hAnsi="Times New Roman" w:cs="Times New Roman"/>
          <w:sz w:val="24"/>
          <w:szCs w:val="20"/>
        </w:rPr>
        <w:t>»</w:t>
      </w:r>
    </w:p>
    <w:p w14:paraId="704BA963" w14:textId="77777777"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1AE3BC5" w14:textId="77777777"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 w14:paraId="5B0A880E" w14:textId="7777777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843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14:paraId="4C5D23BC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97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301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D58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CF5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14:paraId="684E545D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03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868" w14:textId="77777777"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E7A" w14:textId="77777777"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8FE" w14:textId="77777777"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 w14:paraId="2FE92425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78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80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DAA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5E3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5D851E1B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F80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618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355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AD7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0947AD1A" w14:textId="7777777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DE5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 w14:paraId="4EEA5017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8E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BE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84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CE0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14:paraId="5661F319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FC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5A0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4E3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263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1C4D2011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CB3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0BE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6F2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913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08B1818C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E90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19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23C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A36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3551CB02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8D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82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 w14:paraId="4DFC7BB5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D97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6BC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14:paraId="3982562F" w14:textId="77777777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E8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AF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14:paraId="1F9C3D50" w14:textId="77777777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1FA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9E8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14:paraId="47E8EC6C" w14:textId="77777777"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24"/>
    <w:rsid w:val="00034C5B"/>
    <w:rsid w:val="002C2121"/>
    <w:rsid w:val="002F5FA8"/>
    <w:rsid w:val="003E272E"/>
    <w:rsid w:val="00527401"/>
    <w:rsid w:val="00542748"/>
    <w:rsid w:val="005E70EC"/>
    <w:rsid w:val="006372CA"/>
    <w:rsid w:val="00760970"/>
    <w:rsid w:val="007C10F9"/>
    <w:rsid w:val="008427A1"/>
    <w:rsid w:val="00A353AE"/>
    <w:rsid w:val="00A80A7F"/>
    <w:rsid w:val="00AD333D"/>
    <w:rsid w:val="00BD03E9"/>
    <w:rsid w:val="00C80CE2"/>
    <w:rsid w:val="00D05724"/>
    <w:rsid w:val="00D36B71"/>
    <w:rsid w:val="00DF2A4D"/>
    <w:rsid w:val="00E367A3"/>
    <w:rsid w:val="00E87F3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78AC"/>
  <w15:docId w15:val="{8BA33ED3-6917-464D-BB81-0F6F03F5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2025-10-02T13:23:00Z</dcterms:created>
  <dcterms:modified xsi:type="dcterms:W3CDTF">2025-10-02T13:23:00Z</dcterms:modified>
</cp:coreProperties>
</file>