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F1EE4">
        <w:rPr>
          <w:sz w:val="28"/>
          <w:szCs w:val="28"/>
        </w:rPr>
        <w:t>постановления Кабинета Министров Республики Татарстан</w:t>
      </w:r>
    </w:p>
    <w:p w:rsidR="00E95756" w:rsidRPr="007B6251" w:rsidRDefault="00881BEC" w:rsidP="00285271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C64BA2" w:rsidRPr="00C64BA2">
        <w:rPr>
          <w:sz w:val="28"/>
          <w:szCs w:val="28"/>
        </w:rPr>
        <w:t xml:space="preserve">О внесении изменения в приказ Министерства культуры Республики Татарстан от 09.07.2015 № 787 од «О включении выявленного объекта культурного наследия «Дом </w:t>
      </w:r>
      <w:proofErr w:type="spellStart"/>
      <w:r w:rsidR="00C64BA2" w:rsidRPr="00C64BA2">
        <w:rPr>
          <w:sz w:val="28"/>
          <w:szCs w:val="28"/>
        </w:rPr>
        <w:t>И.И.Апакова</w:t>
      </w:r>
      <w:proofErr w:type="spellEnd"/>
      <w:r w:rsidR="00C64BA2" w:rsidRPr="00C64BA2">
        <w:rPr>
          <w:sz w:val="28"/>
          <w:szCs w:val="28"/>
        </w:rPr>
        <w:t xml:space="preserve"> с интерьерами, нач. XX в.», </w:t>
      </w:r>
      <w:proofErr w:type="gramStart"/>
      <w:r w:rsidR="00C64BA2" w:rsidRPr="00C64BA2">
        <w:rPr>
          <w:sz w:val="28"/>
          <w:szCs w:val="28"/>
        </w:rPr>
        <w:t>расположенного</w:t>
      </w:r>
      <w:proofErr w:type="gramEnd"/>
      <w:r w:rsidR="00C64BA2" w:rsidRPr="00C64BA2">
        <w:rPr>
          <w:sz w:val="28"/>
          <w:szCs w:val="28"/>
        </w:rPr>
        <w:t xml:space="preserve"> по адресу: РТ, </w:t>
      </w:r>
      <w:proofErr w:type="spellStart"/>
      <w:r w:rsidR="00C64BA2" w:rsidRPr="00C64BA2">
        <w:rPr>
          <w:sz w:val="28"/>
          <w:szCs w:val="28"/>
        </w:rPr>
        <w:t>г</w:t>
      </w:r>
      <w:proofErr w:type="gramStart"/>
      <w:r w:rsidR="00C64BA2" w:rsidRPr="00C64BA2">
        <w:rPr>
          <w:sz w:val="28"/>
          <w:szCs w:val="28"/>
        </w:rPr>
        <w:t>.К</w:t>
      </w:r>
      <w:proofErr w:type="gramEnd"/>
      <w:r w:rsidR="00C64BA2" w:rsidRPr="00C64BA2">
        <w:rPr>
          <w:sz w:val="28"/>
          <w:szCs w:val="28"/>
        </w:rPr>
        <w:t>азань</w:t>
      </w:r>
      <w:proofErr w:type="spellEnd"/>
      <w:r w:rsidR="00C64BA2" w:rsidRPr="00C64BA2">
        <w:rPr>
          <w:sz w:val="28"/>
          <w:szCs w:val="28"/>
        </w:rPr>
        <w:t xml:space="preserve">, </w:t>
      </w:r>
      <w:proofErr w:type="spellStart"/>
      <w:r w:rsidR="00C64BA2" w:rsidRPr="00C64BA2">
        <w:rPr>
          <w:sz w:val="28"/>
          <w:szCs w:val="28"/>
        </w:rPr>
        <w:t>ул.Горького</w:t>
      </w:r>
      <w:proofErr w:type="spellEnd"/>
      <w:r w:rsidR="00C64BA2" w:rsidRPr="00C64BA2">
        <w:rPr>
          <w:sz w:val="28"/>
          <w:szCs w:val="28"/>
        </w:rPr>
        <w:t>, д.26, в единый государственный реестр объектов культурного наследия (памятников истории и культуры) народов РФ в качестве объекта культурного наследия регионального значения «Комплекс доходного дома И.А. Сурина», 1912 г., арх. В.А. Трифонов, и утверждении предмета охраны, границ и режимов использования территор</w:t>
      </w:r>
      <w:r w:rsidR="00C64BA2">
        <w:rPr>
          <w:sz w:val="28"/>
          <w:szCs w:val="28"/>
        </w:rPr>
        <w:t>ии объекта культурного наследия</w:t>
      </w:r>
      <w:bookmarkStart w:id="0" w:name="_GoBack"/>
      <w:bookmarkEnd w:id="0"/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9C" w:rsidRDefault="00136E9C" w:rsidP="00774DB3">
      <w:pPr>
        <w:spacing w:after="0" w:line="240" w:lineRule="auto"/>
      </w:pPr>
      <w:r>
        <w:separator/>
      </w:r>
    </w:p>
  </w:endnote>
  <w:endnote w:type="continuationSeparator" w:id="0">
    <w:p w:rsidR="00136E9C" w:rsidRDefault="00136E9C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9C" w:rsidRDefault="00136E9C" w:rsidP="00774DB3">
      <w:pPr>
        <w:spacing w:after="0" w:line="240" w:lineRule="auto"/>
      </w:pPr>
      <w:r>
        <w:separator/>
      </w:r>
    </w:p>
  </w:footnote>
  <w:footnote w:type="continuationSeparator" w:id="0">
    <w:p w:rsidR="00136E9C" w:rsidRDefault="00136E9C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26345"/>
    <w:rsid w:val="0013540C"/>
    <w:rsid w:val="00136E9C"/>
    <w:rsid w:val="00146B5E"/>
    <w:rsid w:val="00151FF8"/>
    <w:rsid w:val="00155ABB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A2714"/>
    <w:rsid w:val="002A503D"/>
    <w:rsid w:val="002B61A1"/>
    <w:rsid w:val="002B7F2F"/>
    <w:rsid w:val="002C21B6"/>
    <w:rsid w:val="002D086B"/>
    <w:rsid w:val="00301992"/>
    <w:rsid w:val="00311709"/>
    <w:rsid w:val="0034606D"/>
    <w:rsid w:val="003557A9"/>
    <w:rsid w:val="00383F5D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44B84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94B35"/>
    <w:rsid w:val="005A6883"/>
    <w:rsid w:val="005B429F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E6EBE"/>
    <w:rsid w:val="007F4325"/>
    <w:rsid w:val="0081643F"/>
    <w:rsid w:val="00843930"/>
    <w:rsid w:val="00852436"/>
    <w:rsid w:val="00855FAA"/>
    <w:rsid w:val="008626DB"/>
    <w:rsid w:val="00881BEC"/>
    <w:rsid w:val="008A2012"/>
    <w:rsid w:val="008B1361"/>
    <w:rsid w:val="008D1ECD"/>
    <w:rsid w:val="008D3708"/>
    <w:rsid w:val="008F35EF"/>
    <w:rsid w:val="008F4C5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AD79EB"/>
    <w:rsid w:val="00B03B57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20B6C"/>
    <w:rsid w:val="00E267D9"/>
    <w:rsid w:val="00E279CE"/>
    <w:rsid w:val="00E30093"/>
    <w:rsid w:val="00E34364"/>
    <w:rsid w:val="00E47F9A"/>
    <w:rsid w:val="00E53491"/>
    <w:rsid w:val="00E57629"/>
    <w:rsid w:val="00E80BFD"/>
    <w:rsid w:val="00E86B67"/>
    <w:rsid w:val="00E95756"/>
    <w:rsid w:val="00EC1F19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Бикметова Алия Дамировна</cp:lastModifiedBy>
  <cp:revision>103</cp:revision>
  <dcterms:created xsi:type="dcterms:W3CDTF">2021-03-25T07:10:00Z</dcterms:created>
  <dcterms:modified xsi:type="dcterms:W3CDTF">2025-08-31T06:26:00Z</dcterms:modified>
</cp:coreProperties>
</file>