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3349D" w:rsidRPr="00312741" w:rsidRDefault="0043349D" w:rsidP="0043349D">
      <w:pPr>
        <w:pStyle w:val="pt-a"/>
        <w:shd w:val="clear" w:color="auto" w:fill="FFFFFF"/>
        <w:spacing w:before="0" w:beforeAutospacing="0" w:after="0" w:afterAutospacing="0"/>
        <w:ind w:left="-426" w:right="423" w:firstLine="426"/>
        <w:jc w:val="center"/>
        <w:rPr>
          <w:rStyle w:val="pt-a0"/>
          <w:bCs/>
          <w:sz w:val="28"/>
          <w:szCs w:val="28"/>
        </w:rPr>
      </w:pPr>
      <w:r w:rsidRPr="00312741">
        <w:rPr>
          <w:rStyle w:val="pt-a0"/>
          <w:bCs/>
          <w:sz w:val="28"/>
          <w:szCs w:val="28"/>
        </w:rPr>
        <w:t>Сводная информация</w:t>
      </w:r>
    </w:p>
    <w:p w:rsidR="0043349D" w:rsidRPr="00312741" w:rsidRDefault="0043349D" w:rsidP="0043349D">
      <w:pPr>
        <w:pStyle w:val="pt-a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  <w:r w:rsidRPr="00312741">
        <w:rPr>
          <w:rStyle w:val="pt-a0"/>
          <w:bCs/>
          <w:sz w:val="28"/>
          <w:szCs w:val="28"/>
        </w:rPr>
        <w:t xml:space="preserve">по итогам </w:t>
      </w:r>
      <w:r w:rsidRPr="00312741">
        <w:rPr>
          <w:sz w:val="28"/>
          <w:szCs w:val="28"/>
        </w:rPr>
        <w:t>независимой антикоррупционной экспертизы</w:t>
      </w:r>
    </w:p>
    <w:p w:rsidR="0043349D" w:rsidRPr="00250004" w:rsidRDefault="0043349D" w:rsidP="0043349D">
      <w:pPr>
        <w:spacing w:after="0" w:line="240" w:lineRule="auto"/>
        <w:ind w:right="34"/>
        <w:jc w:val="center"/>
        <w:rPr>
          <w:rFonts w:ascii="Times New Roman" w:hAnsi="Times New Roman"/>
          <w:sz w:val="28"/>
          <w:szCs w:val="28"/>
          <w:shd w:val="clear" w:color="auto" w:fill="FFFFFF"/>
        </w:rPr>
      </w:pPr>
      <w:r w:rsidRPr="00312741">
        <w:rPr>
          <w:rFonts w:ascii="Times New Roman" w:hAnsi="Times New Roman"/>
          <w:sz w:val="28"/>
          <w:szCs w:val="28"/>
        </w:rPr>
        <w:t>и (или) общественного обсуждения п</w:t>
      </w:r>
      <w:r w:rsidRPr="00312741">
        <w:rPr>
          <w:rFonts w:ascii="Times New Roman" w:hAnsi="Times New Roman"/>
          <w:sz w:val="28"/>
          <w:szCs w:val="28"/>
          <w:shd w:val="clear" w:color="auto" w:fill="FFFFFF"/>
        </w:rPr>
        <w:t>роект</w:t>
      </w:r>
      <w:r>
        <w:rPr>
          <w:rFonts w:ascii="Times New Roman" w:hAnsi="Times New Roman"/>
          <w:sz w:val="28"/>
          <w:szCs w:val="28"/>
          <w:shd w:val="clear" w:color="auto" w:fill="FFFFFF"/>
        </w:rPr>
        <w:t>а</w:t>
      </w:r>
      <w:r w:rsidRPr="00312741">
        <w:rPr>
          <w:rFonts w:ascii="Times New Roman" w:hAnsi="Times New Roman"/>
          <w:b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/>
          <w:sz w:val="28"/>
          <w:szCs w:val="28"/>
          <w:shd w:val="clear" w:color="auto" w:fill="FFFFFF"/>
        </w:rPr>
        <w:t>постановления</w:t>
      </w:r>
      <w:r w:rsidRPr="003B07CD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Pr="00B4745A">
        <w:rPr>
          <w:rFonts w:ascii="Times New Roman" w:hAnsi="Times New Roman"/>
          <w:sz w:val="28"/>
          <w:szCs w:val="28"/>
          <w:shd w:val="clear" w:color="auto" w:fill="FFFFFF"/>
        </w:rPr>
        <w:t>Государственного комитета Р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еспублики Татарстан по тарифам                       </w:t>
      </w:r>
      <w:proofErr w:type="gramStart"/>
      <w:r>
        <w:rPr>
          <w:rFonts w:ascii="Times New Roman" w:hAnsi="Times New Roman"/>
          <w:sz w:val="28"/>
          <w:szCs w:val="28"/>
          <w:shd w:val="clear" w:color="auto" w:fill="FFFFFF"/>
        </w:rPr>
        <w:t xml:space="preserve">   «</w:t>
      </w:r>
      <w:proofErr w:type="gramEnd"/>
      <w:r w:rsidRPr="0043349D">
        <w:rPr>
          <w:rFonts w:ascii="Times New Roman" w:hAnsi="Times New Roman"/>
          <w:sz w:val="28"/>
          <w:szCs w:val="28"/>
          <w:shd w:val="clear" w:color="auto" w:fill="FFFFFF"/>
        </w:rPr>
        <w:t>Об установлении тарифов на подключение (технологическое присоединение) к централизованной системе водоотведения Общества с ограниченной ответственностью «</w:t>
      </w:r>
      <w:proofErr w:type="spellStart"/>
      <w:r w:rsidRPr="0043349D">
        <w:rPr>
          <w:rFonts w:ascii="Times New Roman" w:hAnsi="Times New Roman"/>
          <w:sz w:val="28"/>
          <w:szCs w:val="28"/>
          <w:shd w:val="clear" w:color="auto" w:fill="FFFFFF"/>
        </w:rPr>
        <w:t>Шуныт</w:t>
      </w:r>
      <w:proofErr w:type="spellEnd"/>
      <w:r w:rsidRPr="0043349D">
        <w:rPr>
          <w:rFonts w:ascii="Times New Roman" w:hAnsi="Times New Roman"/>
          <w:sz w:val="28"/>
          <w:szCs w:val="28"/>
          <w:shd w:val="clear" w:color="auto" w:fill="FFFFFF"/>
        </w:rPr>
        <w:t xml:space="preserve">» </w:t>
      </w:r>
      <w:proofErr w:type="spellStart"/>
      <w:r w:rsidRPr="0043349D">
        <w:rPr>
          <w:rFonts w:ascii="Times New Roman" w:hAnsi="Times New Roman"/>
          <w:sz w:val="28"/>
          <w:szCs w:val="28"/>
          <w:shd w:val="clear" w:color="auto" w:fill="FFFFFF"/>
        </w:rPr>
        <w:t>Агрызского</w:t>
      </w:r>
      <w:proofErr w:type="spellEnd"/>
      <w:r w:rsidRPr="0043349D">
        <w:rPr>
          <w:rFonts w:ascii="Times New Roman" w:hAnsi="Times New Roman"/>
          <w:sz w:val="28"/>
          <w:szCs w:val="28"/>
          <w:shd w:val="clear" w:color="auto" w:fill="FFFFFF"/>
        </w:rPr>
        <w:t xml:space="preserve"> муниципального района на </w:t>
      </w:r>
      <w:r>
        <w:rPr>
          <w:rFonts w:ascii="Times New Roman" w:hAnsi="Times New Roman"/>
          <w:sz w:val="28"/>
          <w:szCs w:val="28"/>
          <w:shd w:val="clear" w:color="auto" w:fill="FFFFFF"/>
        </w:rPr>
        <w:t>2026 год</w:t>
      </w:r>
      <w:bookmarkStart w:id="0" w:name="_GoBack"/>
      <w:bookmarkEnd w:id="0"/>
      <w:r w:rsidRPr="0045219C">
        <w:rPr>
          <w:rFonts w:ascii="Times New Roman" w:hAnsi="Times New Roman"/>
          <w:sz w:val="28"/>
          <w:szCs w:val="28"/>
          <w:shd w:val="clear" w:color="auto" w:fill="FFFFFF"/>
        </w:rPr>
        <w:t>»</w:t>
      </w:r>
    </w:p>
    <w:p w:rsidR="0043349D" w:rsidRPr="00250004" w:rsidRDefault="0043349D" w:rsidP="0043349D">
      <w:pPr>
        <w:spacing w:after="0"/>
        <w:ind w:right="34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23"/>
        <w:gridCol w:w="2413"/>
        <w:gridCol w:w="3225"/>
        <w:gridCol w:w="1720"/>
        <w:gridCol w:w="1364"/>
      </w:tblGrid>
      <w:tr w:rsidR="0043349D" w:rsidRPr="00825E8C" w:rsidTr="006514FC">
        <w:tc>
          <w:tcPr>
            <w:tcW w:w="9571" w:type="dxa"/>
            <w:gridSpan w:val="5"/>
          </w:tcPr>
          <w:p w:rsidR="0043349D" w:rsidRPr="0037307D" w:rsidRDefault="0043349D" w:rsidP="006514FC">
            <w:pPr>
              <w:pStyle w:val="pt-a"/>
              <w:shd w:val="clear" w:color="auto" w:fill="FFFFFF"/>
              <w:spacing w:before="120" w:beforeAutospacing="0" w:after="120" w:afterAutospacing="0"/>
              <w:ind w:left="720"/>
              <w:jc w:val="center"/>
              <w:rPr>
                <w:b/>
                <w:sz w:val="28"/>
                <w:szCs w:val="28"/>
              </w:rPr>
            </w:pPr>
            <w:r w:rsidRPr="00825E8C">
              <w:rPr>
                <w:b/>
                <w:sz w:val="28"/>
                <w:szCs w:val="28"/>
              </w:rPr>
              <w:t>Независимая антикоррупционная экспертиза</w:t>
            </w:r>
          </w:p>
        </w:tc>
      </w:tr>
      <w:tr w:rsidR="0043349D" w:rsidRPr="00825E8C" w:rsidTr="006514FC">
        <w:tc>
          <w:tcPr>
            <w:tcW w:w="634" w:type="dxa"/>
            <w:vAlign w:val="center"/>
          </w:tcPr>
          <w:p w:rsidR="0043349D" w:rsidRPr="00825E8C" w:rsidRDefault="0043349D" w:rsidP="006514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472" w:type="dxa"/>
            <w:vAlign w:val="center"/>
          </w:tcPr>
          <w:p w:rsidR="0043349D" w:rsidRPr="00825E8C" w:rsidRDefault="0043349D" w:rsidP="006514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Эксперт</w:t>
            </w:r>
          </w:p>
          <w:p w:rsidR="0043349D" w:rsidRPr="00825E8C" w:rsidRDefault="0043349D" w:rsidP="006514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(</w:t>
            </w:r>
            <w:proofErr w:type="gramStart"/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Ф.И.О.</w:t>
            </w:r>
            <w:r w:rsidRPr="00825E8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>(</w:t>
            </w:r>
            <w:proofErr w:type="gramEnd"/>
            <w:r w:rsidRPr="00825E8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 xml:space="preserve">последнее – при наличии) </w:t>
            </w: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/ реквизиты распоряжения Минюста России</w:t>
            </w:r>
          </w:p>
          <w:p w:rsidR="0043349D" w:rsidRPr="00825E8C" w:rsidRDefault="0043349D" w:rsidP="006514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об аккредитации)</w:t>
            </w:r>
          </w:p>
        </w:tc>
        <w:tc>
          <w:tcPr>
            <w:tcW w:w="3292" w:type="dxa"/>
            <w:vAlign w:val="center"/>
          </w:tcPr>
          <w:p w:rsidR="0043349D" w:rsidRPr="00825E8C" w:rsidRDefault="0043349D" w:rsidP="006514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Выявленный </w:t>
            </w:r>
            <w:proofErr w:type="spellStart"/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коррупциогенный</w:t>
            </w:r>
            <w:proofErr w:type="spellEnd"/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 фактор</w:t>
            </w:r>
          </w:p>
        </w:tc>
        <w:tc>
          <w:tcPr>
            <w:tcW w:w="3173" w:type="dxa"/>
            <w:gridSpan w:val="2"/>
            <w:vAlign w:val="center"/>
          </w:tcPr>
          <w:p w:rsidR="0043349D" w:rsidRPr="00825E8C" w:rsidRDefault="0043349D" w:rsidP="006514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Комментарии разработчика</w:t>
            </w:r>
          </w:p>
        </w:tc>
      </w:tr>
      <w:tr w:rsidR="0043349D" w:rsidRPr="00825E8C" w:rsidTr="006514FC">
        <w:tc>
          <w:tcPr>
            <w:tcW w:w="634" w:type="dxa"/>
          </w:tcPr>
          <w:p w:rsidR="0043349D" w:rsidRPr="00825E8C" w:rsidRDefault="0043349D" w:rsidP="006514FC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43349D" w:rsidRPr="00825E8C" w:rsidRDefault="0043349D" w:rsidP="006514FC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292" w:type="dxa"/>
          </w:tcPr>
          <w:p w:rsidR="0043349D" w:rsidRPr="00825E8C" w:rsidRDefault="0043349D" w:rsidP="006514FC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173" w:type="dxa"/>
            <w:gridSpan w:val="2"/>
          </w:tcPr>
          <w:p w:rsidR="0043349D" w:rsidRPr="00825E8C" w:rsidRDefault="0043349D" w:rsidP="006514FC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43349D" w:rsidRPr="00825E8C" w:rsidTr="006514FC">
        <w:tc>
          <w:tcPr>
            <w:tcW w:w="634" w:type="dxa"/>
          </w:tcPr>
          <w:p w:rsidR="0043349D" w:rsidRPr="00825E8C" w:rsidRDefault="0043349D" w:rsidP="006514FC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43349D" w:rsidRPr="00825E8C" w:rsidRDefault="0043349D" w:rsidP="006514FC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292" w:type="dxa"/>
          </w:tcPr>
          <w:p w:rsidR="0043349D" w:rsidRPr="00825E8C" w:rsidRDefault="0043349D" w:rsidP="006514FC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173" w:type="dxa"/>
            <w:gridSpan w:val="2"/>
          </w:tcPr>
          <w:p w:rsidR="0043349D" w:rsidRPr="00825E8C" w:rsidRDefault="0043349D" w:rsidP="006514FC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43349D" w:rsidRPr="00825E8C" w:rsidTr="006514FC">
        <w:tc>
          <w:tcPr>
            <w:tcW w:w="634" w:type="dxa"/>
          </w:tcPr>
          <w:p w:rsidR="0043349D" w:rsidRPr="00825E8C" w:rsidRDefault="0043349D" w:rsidP="006514FC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43349D" w:rsidRPr="00825E8C" w:rsidRDefault="0043349D" w:rsidP="006514FC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292" w:type="dxa"/>
          </w:tcPr>
          <w:p w:rsidR="0043349D" w:rsidRPr="00825E8C" w:rsidRDefault="0043349D" w:rsidP="006514FC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173" w:type="dxa"/>
            <w:gridSpan w:val="2"/>
          </w:tcPr>
          <w:p w:rsidR="0043349D" w:rsidRPr="00825E8C" w:rsidRDefault="0043349D" w:rsidP="006514FC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43349D" w:rsidRPr="00825E8C" w:rsidTr="006514FC">
        <w:tc>
          <w:tcPr>
            <w:tcW w:w="9571" w:type="dxa"/>
            <w:gridSpan w:val="5"/>
          </w:tcPr>
          <w:p w:rsidR="0043349D" w:rsidRPr="0037307D" w:rsidRDefault="0043349D" w:rsidP="006514FC">
            <w:pPr>
              <w:pStyle w:val="pt-a"/>
              <w:shd w:val="clear" w:color="auto" w:fill="FFFFFF"/>
              <w:spacing w:before="120" w:beforeAutospacing="0" w:after="120" w:afterAutospacing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825E8C">
              <w:rPr>
                <w:b/>
                <w:sz w:val="28"/>
                <w:szCs w:val="28"/>
              </w:rPr>
              <w:t>Общественное обсуждение</w:t>
            </w:r>
          </w:p>
        </w:tc>
      </w:tr>
      <w:tr w:rsidR="0043349D" w:rsidRPr="00825E8C" w:rsidTr="006514FC">
        <w:tc>
          <w:tcPr>
            <w:tcW w:w="634" w:type="dxa"/>
            <w:vAlign w:val="center"/>
          </w:tcPr>
          <w:p w:rsidR="0043349D" w:rsidRPr="00825E8C" w:rsidRDefault="0043349D" w:rsidP="006514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472" w:type="dxa"/>
            <w:vAlign w:val="center"/>
          </w:tcPr>
          <w:p w:rsidR="0043349D" w:rsidRPr="00825E8C" w:rsidRDefault="0043349D" w:rsidP="006514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Участник обсуждения</w:t>
            </w:r>
          </w:p>
          <w:p w:rsidR="0043349D" w:rsidRPr="00825E8C" w:rsidRDefault="0043349D" w:rsidP="006514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(Ф.И.О.</w:t>
            </w:r>
            <w:r w:rsidRPr="00825E8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 xml:space="preserve"> (последнее – при наличии) </w:t>
            </w: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/ адрес электронной почты)</w:t>
            </w:r>
          </w:p>
        </w:tc>
        <w:tc>
          <w:tcPr>
            <w:tcW w:w="3292" w:type="dxa"/>
            <w:vAlign w:val="center"/>
          </w:tcPr>
          <w:p w:rsidR="0043349D" w:rsidRPr="00825E8C" w:rsidRDefault="0043349D" w:rsidP="006514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Позиция участника обсуждения</w:t>
            </w:r>
          </w:p>
        </w:tc>
        <w:tc>
          <w:tcPr>
            <w:tcW w:w="3173" w:type="dxa"/>
            <w:gridSpan w:val="2"/>
            <w:vAlign w:val="center"/>
          </w:tcPr>
          <w:p w:rsidR="0043349D" w:rsidRPr="00825E8C" w:rsidRDefault="0043349D" w:rsidP="006514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Комментарии разработчика</w:t>
            </w:r>
          </w:p>
        </w:tc>
      </w:tr>
      <w:tr w:rsidR="0043349D" w:rsidRPr="00825E8C" w:rsidTr="006514FC">
        <w:tc>
          <w:tcPr>
            <w:tcW w:w="634" w:type="dxa"/>
          </w:tcPr>
          <w:p w:rsidR="0043349D" w:rsidRPr="00825E8C" w:rsidRDefault="0043349D" w:rsidP="006514FC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43349D" w:rsidRPr="00825E8C" w:rsidRDefault="0043349D" w:rsidP="006514FC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92" w:type="dxa"/>
          </w:tcPr>
          <w:p w:rsidR="0043349D" w:rsidRPr="00825E8C" w:rsidRDefault="0043349D" w:rsidP="006514FC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173" w:type="dxa"/>
            <w:gridSpan w:val="2"/>
          </w:tcPr>
          <w:p w:rsidR="0043349D" w:rsidRPr="00825E8C" w:rsidRDefault="0043349D" w:rsidP="006514FC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43349D" w:rsidRPr="00825E8C" w:rsidTr="006514FC">
        <w:tc>
          <w:tcPr>
            <w:tcW w:w="634" w:type="dxa"/>
          </w:tcPr>
          <w:p w:rsidR="0043349D" w:rsidRPr="00825E8C" w:rsidRDefault="0043349D" w:rsidP="006514FC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43349D" w:rsidRPr="00825E8C" w:rsidRDefault="0043349D" w:rsidP="006514FC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92" w:type="dxa"/>
          </w:tcPr>
          <w:p w:rsidR="0043349D" w:rsidRPr="00825E8C" w:rsidRDefault="0043349D" w:rsidP="006514FC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173" w:type="dxa"/>
            <w:gridSpan w:val="2"/>
          </w:tcPr>
          <w:p w:rsidR="0043349D" w:rsidRPr="00825E8C" w:rsidRDefault="0043349D" w:rsidP="006514FC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43349D" w:rsidRPr="00825E8C" w:rsidTr="006514FC">
        <w:tc>
          <w:tcPr>
            <w:tcW w:w="634" w:type="dxa"/>
          </w:tcPr>
          <w:p w:rsidR="0043349D" w:rsidRPr="00825E8C" w:rsidRDefault="0043349D" w:rsidP="006514FC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43349D" w:rsidRPr="00825E8C" w:rsidRDefault="0043349D" w:rsidP="006514FC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92" w:type="dxa"/>
          </w:tcPr>
          <w:p w:rsidR="0043349D" w:rsidRPr="00825E8C" w:rsidRDefault="0043349D" w:rsidP="006514FC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173" w:type="dxa"/>
            <w:gridSpan w:val="2"/>
          </w:tcPr>
          <w:p w:rsidR="0043349D" w:rsidRPr="00825E8C" w:rsidRDefault="0043349D" w:rsidP="006514FC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43349D" w:rsidRPr="00825E8C" w:rsidTr="006514FC">
        <w:tc>
          <w:tcPr>
            <w:tcW w:w="8174" w:type="dxa"/>
            <w:gridSpan w:val="4"/>
          </w:tcPr>
          <w:p w:rsidR="0043349D" w:rsidRPr="00825E8C" w:rsidRDefault="0043349D" w:rsidP="006514FC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поступивших предложений</w:t>
            </w:r>
          </w:p>
        </w:tc>
        <w:tc>
          <w:tcPr>
            <w:tcW w:w="1397" w:type="dxa"/>
          </w:tcPr>
          <w:p w:rsidR="0043349D" w:rsidRPr="00825E8C" w:rsidRDefault="0043349D" w:rsidP="006514FC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43349D" w:rsidRPr="00825E8C" w:rsidTr="006514FC">
        <w:tc>
          <w:tcPr>
            <w:tcW w:w="8174" w:type="dxa"/>
            <w:gridSpan w:val="4"/>
          </w:tcPr>
          <w:p w:rsidR="0043349D" w:rsidRPr="00825E8C" w:rsidRDefault="0043349D" w:rsidP="006514F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учтенных предложений</w:t>
            </w:r>
          </w:p>
        </w:tc>
        <w:tc>
          <w:tcPr>
            <w:tcW w:w="1397" w:type="dxa"/>
          </w:tcPr>
          <w:p w:rsidR="0043349D" w:rsidRPr="00825E8C" w:rsidRDefault="0043349D" w:rsidP="006514FC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43349D" w:rsidRPr="00825E8C" w:rsidTr="006514FC">
        <w:tc>
          <w:tcPr>
            <w:tcW w:w="8174" w:type="dxa"/>
            <w:gridSpan w:val="4"/>
          </w:tcPr>
          <w:p w:rsidR="0043349D" w:rsidRPr="00825E8C" w:rsidRDefault="0043349D" w:rsidP="006514F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частично учтенных предложений</w:t>
            </w:r>
          </w:p>
        </w:tc>
        <w:tc>
          <w:tcPr>
            <w:tcW w:w="1397" w:type="dxa"/>
          </w:tcPr>
          <w:p w:rsidR="0043349D" w:rsidRPr="00825E8C" w:rsidRDefault="0043349D" w:rsidP="006514FC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43349D" w:rsidRPr="00825E8C" w:rsidTr="006514FC">
        <w:tc>
          <w:tcPr>
            <w:tcW w:w="8174" w:type="dxa"/>
            <w:gridSpan w:val="4"/>
          </w:tcPr>
          <w:p w:rsidR="0043349D" w:rsidRPr="00825E8C" w:rsidRDefault="0043349D" w:rsidP="006514F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неучтенных предложений</w:t>
            </w:r>
          </w:p>
        </w:tc>
        <w:tc>
          <w:tcPr>
            <w:tcW w:w="1397" w:type="dxa"/>
          </w:tcPr>
          <w:p w:rsidR="0043349D" w:rsidRPr="00825E8C" w:rsidRDefault="0043349D" w:rsidP="006514FC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</w:tbl>
    <w:p w:rsidR="0043349D" w:rsidRDefault="0043349D" w:rsidP="0043349D"/>
    <w:p w:rsidR="007A29F7" w:rsidRDefault="007A29F7"/>
    <w:sectPr w:rsidR="007A29F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349D"/>
    <w:rsid w:val="0043349D"/>
    <w:rsid w:val="007A29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AD1781"/>
  <w15:chartTrackingRefBased/>
  <w15:docId w15:val="{30CE0EB0-E997-4F5F-BCC3-28B4A1CA91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3349D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t-a">
    <w:name w:val="pt-a"/>
    <w:basedOn w:val="a"/>
    <w:rsid w:val="0043349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pt-a0">
    <w:name w:val="pt-a0"/>
    <w:basedOn w:val="a0"/>
    <w:rsid w:val="0043349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150</Words>
  <Characters>860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Балышева Полина Александровна</dc:creator>
  <cp:keywords/>
  <dc:description/>
  <cp:lastModifiedBy>Балышева Полина Александровна</cp:lastModifiedBy>
  <cp:revision>1</cp:revision>
  <dcterms:created xsi:type="dcterms:W3CDTF">2025-10-02T12:00:00Z</dcterms:created>
  <dcterms:modified xsi:type="dcterms:W3CDTF">2025-10-02T12:00:00Z</dcterms:modified>
</cp:coreProperties>
</file>