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проекта приказа Министерства экологии и природных ресурсов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>«Об установлении зон санитарной охраны водозабора на объекте «Строительство водопровода на ст. Агрыз для заправки пассажирских вагонов» ГДТВ-СП-ЦДТВ - филиала ОАО «РЖД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Application>LibreOffice/7.6.7.2$Linux_X86_64 LibreOffice_project/60$Build-2</Application>
  <AppVersion>15.0000</AppVersion>
  <Pages>1</Pages>
  <Words>120</Words>
  <Characters>802</Characters>
  <CharactersWithSpaces>882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2025-09-22T11:10:53Z</dcterms:modified>
  <cp:revision>339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