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bCs/>
          <w:sz w:val="28"/>
          <w:szCs w:val="28"/>
        </w:rPr>
        <w:t xml:space="preserve">а 2025 год и на плановый период 2026 и 2027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20</cp:revision>
  <dcterms:created xsi:type="dcterms:W3CDTF">2020-12-19T12:13:00Z</dcterms:created>
  <dcterms:modified xsi:type="dcterms:W3CDTF">2025-08-05T12:16:34Z</dcterms:modified>
</cp:coreProperties>
</file>