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приказа Министерства экологии и природных ресурсов Республики Татарстан «</w:t>
      </w:r>
      <w:r>
        <w:rPr>
          <w:rFonts w:cs="Times New Roman" w:ascii="Times New Roman" w:hAnsi="Times New Roman"/>
          <w:b w:val="false"/>
          <w:sz w:val="28"/>
          <w:szCs w:val="28"/>
        </w:rPr>
        <w:t>Об установлении зон санитарной охраны водозабора ООО «Жилищно-коммунальные услуги» в с. Большие Ключи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Application>LibreOffice/7.6.7.2$Linux_X86_64 LibreOffice_project/60$Build-2</Application>
  <AppVersion>15.0000</AppVersion>
  <Pages>1</Pages>
  <Words>111</Words>
  <Characters>746</Characters>
  <CharactersWithSpaces>817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2025-07-31T15:34:19Z</dcterms:modified>
  <cp:revision>328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