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631752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631752">
        <w:rPr>
          <w:rStyle w:val="pt-a0"/>
          <w:b w:val="0"/>
          <w:color w:val="000000"/>
          <w:sz w:val="28"/>
          <w:szCs w:val="28"/>
        </w:rPr>
        <w:t>«</w:t>
      </w:r>
      <w:r w:rsidR="00631752" w:rsidRPr="00631752">
        <w:rPr>
          <w:rStyle w:val="pt-a0"/>
          <w:b w:val="0"/>
          <w:sz w:val="28"/>
          <w:szCs w:val="28"/>
          <w:u w:val="single"/>
        </w:rPr>
        <w:t>Об утверждении Порядка определения объема и условий предоставления государственным автономным профессиональным образовательным учреждениям, в отношении которых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связанных с реализацией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 1 статьи 781 Бюджетного кодекса Российской Федерации</w:t>
      </w:r>
      <w:r w:rsidR="00631752">
        <w:rPr>
          <w:rStyle w:val="pt-a0"/>
          <w:b w:val="0"/>
          <w:sz w:val="28"/>
          <w:szCs w:val="28"/>
          <w:u w:val="single"/>
        </w:rPr>
        <w:t>»</w:t>
      </w:r>
    </w:p>
    <w:tbl>
      <w:tblPr>
        <w:tblpPr w:leftFromText="180" w:rightFromText="180" w:vertAnchor="text" w:tblpY="1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26"/>
      </w:tblGrid>
      <w:tr w:rsidR="002D6126" w:rsidTr="006A2B26"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6A2B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6A2B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E14DBC" w:rsidP="002D6126">
            <w:pPr>
              <w:pStyle w:val="a3"/>
            </w:pPr>
            <w:proofErr w:type="spellStart"/>
            <w:r>
              <w:t>Хурматуллина</w:t>
            </w:r>
            <w:proofErr w:type="spellEnd"/>
            <w:r>
              <w:t xml:space="preserve"> Алсу </w:t>
            </w:r>
            <w:proofErr w:type="spellStart"/>
            <w:r>
              <w:t>Махмутовна</w:t>
            </w:r>
            <w:proofErr w:type="spellEnd"/>
            <w:r w:rsidR="00D60DAD">
              <w:t>, аккредитованного (ой) распоряжением Министерства юстиции Российской Федерации от 01.02.2024 № 122-р в качестве независимого</w:t>
            </w:r>
            <w:r w:rsidR="00484B48">
              <w:t xml:space="preserve"> эксперта, уполномоченного на проведение независимой антикоррупционной экспертизы нормативных актов и проектов нормативных правовых актов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E14DBC" w:rsidP="002D6126">
            <w:pPr>
              <w:pStyle w:val="a3"/>
            </w:pPr>
            <w:r>
              <w:t>Определение компетенции по формуле «вправе» - диспозитивное установление возможности совершения государственными органами действий в отношении организаций</w:t>
            </w:r>
            <w:r w:rsidR="00356F9C">
              <w:t xml:space="preserve"> (абз.7 п.11 проекта)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356F9C" w:rsidP="006A2B26">
            <w:pPr>
              <w:pStyle w:val="a3"/>
            </w:pPr>
            <w:r>
              <w:t>Не согласны.</w:t>
            </w:r>
          </w:p>
          <w:p w:rsidR="006A2B26" w:rsidRDefault="00356F9C" w:rsidP="006A2B26">
            <w:pPr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6F9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Формулировка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содержится в типовой форме </w:t>
            </w:r>
            <w:r w:rsidR="006A2B26" w:rsidRPr="006A2B2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Постановления Правительства РФ</w:t>
            </w:r>
            <w:r w:rsidR="006A2B2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 22 февраля 2020 г. N 203 «</w:t>
            </w:r>
            <w:r w:rsidR="002D6B77" w:rsidRPr="002D6B7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      </w:r>
            <w:r w:rsidR="006A2B2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»</w:t>
            </w:r>
            <w:r w:rsidR="002D6B77" w:rsidRPr="002D6B7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(с изменениями и дополнениями)</w:t>
            </w:r>
            <w:r w:rsidR="006A2B2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2D6B77" w:rsidRPr="00356F9C" w:rsidRDefault="002D6B77" w:rsidP="00B47AAD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Изменение типовой формулировки не представляется возможным.</w:t>
            </w:r>
          </w:p>
        </w:tc>
      </w:tr>
      <w:tr w:rsidR="002D6126" w:rsidTr="006A2B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6A2B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6A2B26"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lastRenderedPageBreak/>
              <w:t>Общественное обсуждение</w:t>
            </w:r>
          </w:p>
        </w:tc>
      </w:tr>
      <w:tr w:rsidR="002D6126" w:rsidTr="006A2B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6A2B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6A2B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6A2B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6A2B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6A2B26" w:rsidP="002D6126">
            <w:pPr>
              <w:pStyle w:val="a3"/>
            </w:pPr>
            <w:r>
              <w:t>1</w:t>
            </w:r>
          </w:p>
        </w:tc>
      </w:tr>
      <w:tr w:rsidR="002D6126" w:rsidTr="006A2B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6A2B26" w:rsidP="002D6126">
            <w:pPr>
              <w:pStyle w:val="a3"/>
            </w:pPr>
            <w:r>
              <w:t>0</w:t>
            </w:r>
          </w:p>
        </w:tc>
      </w:tr>
      <w:tr w:rsidR="002D6126" w:rsidTr="006A2B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6A2B26" w:rsidP="002D6126">
            <w:pPr>
              <w:pStyle w:val="a3"/>
            </w:pPr>
            <w:r>
              <w:t>0</w:t>
            </w:r>
          </w:p>
        </w:tc>
      </w:tr>
      <w:tr w:rsidR="002D6126" w:rsidTr="006A2B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6A2B26" w:rsidP="002D6126">
            <w:pPr>
              <w:pStyle w:val="a3"/>
            </w:pPr>
            <w:r>
              <w:t>1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D6B77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56F9C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4B48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C5DAB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31752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A2B26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1935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47AAD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4E28"/>
    <w:rsid w:val="00D0642F"/>
    <w:rsid w:val="00D06F31"/>
    <w:rsid w:val="00D101BD"/>
    <w:rsid w:val="00D20C62"/>
    <w:rsid w:val="00D22580"/>
    <w:rsid w:val="00D327E1"/>
    <w:rsid w:val="00D35327"/>
    <w:rsid w:val="00D379CA"/>
    <w:rsid w:val="00D42CE6"/>
    <w:rsid w:val="00D50D5F"/>
    <w:rsid w:val="00D524E5"/>
    <w:rsid w:val="00D56654"/>
    <w:rsid w:val="00D60DAD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14DBC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19FF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Лилия Рахимзянова</cp:lastModifiedBy>
  <cp:revision>3</cp:revision>
  <cp:lastPrinted>2025-07-23T07:31:00Z</cp:lastPrinted>
  <dcterms:created xsi:type="dcterms:W3CDTF">2025-07-23T07:46:00Z</dcterms:created>
  <dcterms:modified xsi:type="dcterms:W3CDTF">2025-07-23T08:28:00Z</dcterms:modified>
</cp:coreProperties>
</file>