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роект</w:t>
      </w:r>
      <w:r>
        <w:rPr>
          <w:rFonts w:ascii="Times New Roman" w:hAnsi="Times New Roman"/>
          <w:sz w:val="28"/>
          <w:szCs w:val="28"/>
        </w:rPr>
        <w:t>а приказа Министерства экологии и природных ресурсов Республики Татарстан «Об установлении зон санитарной  охраны родникового водозабора «Изгелэр чишмэсе» АО «Шеморданское  МПП ЖКХ Сабинского района» в д. Мешабаш»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Application>LibreOffice/7.6.7.2$Linux_X86_64 LibreOffice_project/60$Build-2</Application>
  <AppVersion>15.0000</AppVersion>
  <Pages>1</Pages>
  <Words>116</Words>
  <Characters>775</Characters>
  <CharactersWithSpaces>853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2025-06-30T15:22:21Z</dcterms:modified>
  <cp:revision>319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