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803445" w:rsidRDefault="00803445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DE7081" w:rsidRDefault="00A553F6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303030"/>
          <w:kern w:val="36"/>
          <w:sz w:val="28"/>
          <w:szCs w:val="28"/>
        </w:rPr>
      </w:pPr>
      <w:r>
        <w:rPr>
          <w:sz w:val="28"/>
          <w:szCs w:val="28"/>
        </w:rPr>
        <w:t xml:space="preserve">приказа Министерства финансов Республики Татарстан </w:t>
      </w:r>
      <w:r w:rsidRPr="00B9568F">
        <w:rPr>
          <w:sz w:val="28"/>
          <w:szCs w:val="28"/>
        </w:rPr>
        <w:t>«</w:t>
      </w:r>
      <w:r w:rsidR="00DE7081" w:rsidRPr="00DE7081">
        <w:rPr>
          <w:color w:val="303030"/>
          <w:kern w:val="36"/>
          <w:sz w:val="28"/>
          <w:szCs w:val="28"/>
        </w:rPr>
        <w:t xml:space="preserve">О внесении изменений </w:t>
      </w:r>
    </w:p>
    <w:p w:rsidR="00DE7081" w:rsidRDefault="00DE7081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303030"/>
          <w:kern w:val="36"/>
          <w:sz w:val="28"/>
          <w:szCs w:val="28"/>
        </w:rPr>
      </w:pPr>
      <w:r w:rsidRPr="00DE7081">
        <w:rPr>
          <w:color w:val="303030"/>
          <w:kern w:val="36"/>
          <w:sz w:val="28"/>
          <w:szCs w:val="28"/>
        </w:rPr>
        <w:t xml:space="preserve">в Порядок составления и ведения сводной бюджетной росписи бюджета </w:t>
      </w:r>
    </w:p>
    <w:p w:rsidR="00FE151E" w:rsidRPr="00B9568F" w:rsidRDefault="00DE7081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DE7081">
        <w:rPr>
          <w:color w:val="303030"/>
          <w:kern w:val="36"/>
          <w:sz w:val="28"/>
          <w:szCs w:val="28"/>
        </w:rPr>
        <w:t>Республики Татарстан и бюджетных росписей главных распорядителей средств бюджета Республики Татарстан (главных администраторов источников финансирования дефицита бюджета Республики Татарстан), утвержденный приказом Министерства финансов Республики Татарстан от 02.04.2010 № 02-29</w:t>
      </w:r>
      <w:r w:rsidR="00B9568F" w:rsidRPr="00B9568F">
        <w:rPr>
          <w:color w:val="303030"/>
          <w:kern w:val="36"/>
          <w:sz w:val="28"/>
          <w:szCs w:val="28"/>
        </w:rPr>
        <w:t>»</w:t>
      </w: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распо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CD5" w:rsidRDefault="00D63CD5">
      <w:r>
        <w:separator/>
      </w:r>
    </w:p>
  </w:endnote>
  <w:endnote w:type="continuationSeparator" w:id="0">
    <w:p w:rsidR="00D63CD5" w:rsidRDefault="00D6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CD5" w:rsidRDefault="00D63CD5">
      <w:r>
        <w:separator/>
      </w:r>
    </w:p>
  </w:footnote>
  <w:footnote w:type="continuationSeparator" w:id="0">
    <w:p w:rsidR="00D63CD5" w:rsidRDefault="00D63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3F27B2"/>
    <w:rsid w:val="004067E8"/>
    <w:rsid w:val="00430F94"/>
    <w:rsid w:val="004D5CAA"/>
    <w:rsid w:val="004D707E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323A"/>
    <w:rsid w:val="007F2637"/>
    <w:rsid w:val="00803445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C5319"/>
    <w:rsid w:val="00B054B8"/>
    <w:rsid w:val="00B2126E"/>
    <w:rsid w:val="00B312BF"/>
    <w:rsid w:val="00B70A85"/>
    <w:rsid w:val="00B8787A"/>
    <w:rsid w:val="00B94B23"/>
    <w:rsid w:val="00B9568F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43FA"/>
    <w:rsid w:val="00DC671F"/>
    <w:rsid w:val="00DD33E5"/>
    <w:rsid w:val="00DE7081"/>
    <w:rsid w:val="00E510EC"/>
    <w:rsid w:val="00E650B6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A17969-E933-4071-A6DA-6986FF146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FF27E-FE80-4073-842A-3B9D40C06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Елена Миронова</cp:lastModifiedBy>
  <cp:revision>13</cp:revision>
  <cp:lastPrinted>2017-12-22T11:29:00Z</cp:lastPrinted>
  <dcterms:created xsi:type="dcterms:W3CDTF">2017-12-26T11:14:00Z</dcterms:created>
  <dcterms:modified xsi:type="dcterms:W3CDTF">2025-05-27T06:23:00Z</dcterms:modified>
</cp:coreProperties>
</file>