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53627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4A47D8" w:rsidRPr="004A47D8">
        <w:rPr>
          <w:sz w:val="28"/>
          <w:szCs w:val="28"/>
        </w:rPr>
        <w:t>проект</w:t>
      </w:r>
      <w:r w:rsidR="004A47D8">
        <w:rPr>
          <w:sz w:val="28"/>
          <w:szCs w:val="28"/>
        </w:rPr>
        <w:t>а</w:t>
      </w:r>
      <w:r w:rsidR="004A47D8" w:rsidRPr="004A47D8">
        <w:rPr>
          <w:sz w:val="28"/>
          <w:szCs w:val="28"/>
        </w:rPr>
        <w:t xml:space="preserve"> постановления Кабинета Министров Республики Татарстан «Об утверждении Положения о ведении каталога наименований географических объектов Республики Татарстан на татарском языке»</w:t>
      </w:r>
      <w:r w:rsidR="004A47D8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541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198</cp:revision>
  <dcterms:created xsi:type="dcterms:W3CDTF">2024-09-25T05:43:00Z</dcterms:created>
  <dcterms:modified xsi:type="dcterms:W3CDTF">2025-04-16T13:49:00Z</dcterms:modified>
</cp:coreProperties>
</file>