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A025C2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  <w:r w:rsidR="0004001D" w:rsidRPr="0004001D">
        <w:rPr>
          <w:rFonts w:ascii="Times New Roman" w:hAnsi="Times New Roman" w:cs="Times New Roman"/>
          <w:sz w:val="28"/>
          <w:szCs w:val="28"/>
        </w:rPr>
        <w:t>указа Раиса Республики Татарстан «О единовременной денежной выплате некоторым категориям граждан в связи с 80-й годовщиной Победы в Великой Отечественной войне 1941 - 1945 годов»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01D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65B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5C2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F9C3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2024-10-03T08:12:00Z</dcterms:created>
  <dcterms:modified xsi:type="dcterms:W3CDTF">2025-02-25T05:35:00Z</dcterms:modified>
</cp:coreProperties>
</file>