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04486" w:rsidRDefault="00304486" w:rsidP="00DB019A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приказа Главного управления ветеринарии</w:t>
      </w:r>
      <w:r w:rsidR="00261F5C">
        <w:rPr>
          <w:sz w:val="28"/>
          <w:szCs w:val="28"/>
          <w:u w:val="single"/>
        </w:rPr>
        <w:t xml:space="preserve"> </w:t>
      </w:r>
      <w:r w:rsidR="00D7129A">
        <w:rPr>
          <w:sz w:val="28"/>
          <w:szCs w:val="28"/>
          <w:u w:val="single"/>
        </w:rPr>
        <w:t>Кабинета Министров</w:t>
      </w:r>
    </w:p>
    <w:p w:rsidR="00D7129A" w:rsidRDefault="00D7129A" w:rsidP="00DB019A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Республики Татарстан</w:t>
      </w:r>
    </w:p>
    <w:p w:rsidR="00DB019A" w:rsidRDefault="002E48EE" w:rsidP="00DB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DB0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B019A" w:rsidRPr="00DB019A" w:rsidRDefault="002E48EE" w:rsidP="00DB019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019A">
        <w:rPr>
          <w:rFonts w:ascii="Times New Roman" w:hAnsi="Times New Roman" w:cs="Times New Roman"/>
          <w:sz w:val="24"/>
          <w:szCs w:val="24"/>
        </w:rPr>
        <w:t>Республики Татарстан,</w:t>
      </w:r>
      <w:r w:rsidR="00DB019A">
        <w:rPr>
          <w:rFonts w:ascii="Times New Roman" w:hAnsi="Times New Roman" w:cs="Times New Roman"/>
          <w:sz w:val="24"/>
          <w:szCs w:val="24"/>
        </w:rPr>
        <w:t xml:space="preserve"> уполномоченного на его издание)</w:t>
      </w:r>
    </w:p>
    <w:p w:rsidR="002E48EE" w:rsidRPr="00DB019A" w:rsidRDefault="00145A76" w:rsidP="00145A7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«</w:t>
      </w:r>
      <w:r w:rsidR="004A634D" w:rsidRPr="004A634D">
        <w:rPr>
          <w:rFonts w:ascii="Times New Roman" w:hAnsi="Times New Roman" w:cs="Times New Roman"/>
          <w:sz w:val="28"/>
          <w:szCs w:val="24"/>
          <w:u w:val="single"/>
        </w:rPr>
        <w:t>Об утверждении Административного регламента предоставления государственной услуги по обязательной регистрации собак в Республике Татарстан</w:t>
      </w:r>
      <w:bookmarkStart w:id="0" w:name="_GoBack"/>
      <w:bookmarkEnd w:id="0"/>
      <w:r w:rsidR="00291639" w:rsidRPr="00291639">
        <w:rPr>
          <w:rFonts w:ascii="Times New Roman" w:hAnsi="Times New Roman" w:cs="Times New Roman"/>
          <w:sz w:val="28"/>
          <w:szCs w:val="24"/>
          <w:u w:val="single"/>
        </w:rPr>
        <w:t>»</w:t>
      </w:r>
    </w:p>
    <w:p w:rsidR="002E48EE" w:rsidRPr="002E48EE" w:rsidRDefault="002E48EE" w:rsidP="00DB019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48EE">
        <w:rPr>
          <w:rFonts w:ascii="Times New Roman" w:hAnsi="Times New Roman" w:cs="Times New Roman"/>
          <w:sz w:val="24"/>
          <w:szCs w:val="24"/>
        </w:rPr>
        <w:t xml:space="preserve">   </w:t>
      </w:r>
      <w:r w:rsidR="00DB019A">
        <w:rPr>
          <w:rFonts w:ascii="Times New Roman" w:hAnsi="Times New Roman" w:cs="Times New Roman"/>
          <w:sz w:val="24"/>
          <w:szCs w:val="24"/>
        </w:rPr>
        <w:t>(</w:t>
      </w:r>
      <w:r w:rsidRPr="002E48EE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чии)/реквизиты распоряжения об аккредит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Выявленный корру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циогенный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019A" w:rsidRPr="002E48EE" w:rsidRDefault="00DB019A">
      <w:pPr>
        <w:rPr>
          <w:rFonts w:ascii="Times New Roman" w:hAnsi="Times New Roman" w:cs="Times New Roman"/>
          <w:sz w:val="24"/>
          <w:szCs w:val="24"/>
        </w:rPr>
      </w:pPr>
    </w:p>
    <w:sectPr w:rsidR="00DB019A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6FB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5A76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1F5C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639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4486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A634D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09D9"/>
    <w:rsid w:val="00611B8B"/>
    <w:rsid w:val="00612C14"/>
    <w:rsid w:val="00613C05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860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C71CB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1B1B"/>
    <w:rsid w:val="009C37DC"/>
    <w:rsid w:val="009C47B7"/>
    <w:rsid w:val="009D0289"/>
    <w:rsid w:val="009D256D"/>
    <w:rsid w:val="009D4AA1"/>
    <w:rsid w:val="009D4C69"/>
    <w:rsid w:val="009D50D0"/>
    <w:rsid w:val="009D5154"/>
    <w:rsid w:val="009D633B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A78F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491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065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29A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019A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Пользователь Windows</cp:lastModifiedBy>
  <cp:revision>13</cp:revision>
  <dcterms:created xsi:type="dcterms:W3CDTF">2018-08-13T14:35:00Z</dcterms:created>
  <dcterms:modified xsi:type="dcterms:W3CDTF">2025-02-06T04:14:00Z</dcterms:modified>
</cp:coreProperties>
</file>