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Сводная информация </w:t>
      </w:r>
    </w:p>
    <w:p>
      <w:pPr>
        <w:pStyle w:val="Pt-a"/>
        <w:shd w:val="clear" w:color="auto" w:fill="FFFFFF"/>
        <w:spacing w:before="280" w:after="0"/>
        <w:jc w:val="center"/>
        <w:rPr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по итогам независимой антикоррупционной экспертизы и (или) общественного обсуждения проект</w:t>
      </w:r>
      <w:r>
        <w:rPr>
          <w:rStyle w:val="Pt-a0"/>
          <w:bCs/>
          <w:color w:val="000000"/>
          <w:sz w:val="28"/>
          <w:szCs w:val="28"/>
        </w:rPr>
        <w:t>а</w:t>
      </w:r>
      <w:r>
        <w:rPr>
          <w:rStyle w:val="Pt-a0"/>
          <w:bCs/>
          <w:color w:val="000000"/>
          <w:sz w:val="28"/>
          <w:szCs w:val="28"/>
        </w:rPr>
        <w:t xml:space="preserve"> указа Раиса Республики Татарстан «Об отдельных вопросах осуществления от имени Республики Татарстан полномочий учредителя (участника) некоммерческой организации»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31"/>
        <w:gridCol w:w="2474"/>
        <w:gridCol w:w="3293"/>
        <w:gridCol w:w="3172"/>
      </w:tblGrid>
      <w:tr>
        <w:trPr/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Autospacing="0" w:before="0" w:afterAutospacing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sz w:val="48"/>
      <w:szCs w:val="48"/>
      <w:lang w:eastAsia="ru-RU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lineRule="auto" w:line="240" w:beforeAutospacing="0" w:before="0" w:afterAutospacing="0" w:after="0"/>
      <w:ind w:firstLine="720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3" w:customStyle="1">
    <w:name w:val="Без интервала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1</Pages>
  <Words>58</Words>
  <Characters>432</Characters>
  <CharactersWithSpaces>474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2020-04-22T12:12:00Z</dcterms:created>
  <dc:creator>Наталья</dc:creator>
  <dc:description/>
  <dc:language>ru-RU</dc:language>
  <cp:lastModifiedBy/>
  <dcterms:modified xsi:type="dcterms:W3CDTF">2025-02-10T11:00:29Z</dcterms:modified>
  <cp:revision>140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