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Сводная информация </w:t>
      </w:r>
    </w:p>
    <w:p>
      <w:pPr>
        <w:pStyle w:val="Pt-a"/>
        <w:shd w:val="clear" w:color="auto" w:fill="FFFFFF"/>
        <w:spacing w:before="280" w:after="0"/>
        <w:jc w:val="center"/>
        <w:rPr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 и (или) общественного обсуждения проект</w:t>
      </w:r>
      <w:r>
        <w:rPr>
          <w:rStyle w:val="Pt-a0"/>
          <w:bCs/>
          <w:color w:val="000000"/>
          <w:sz w:val="28"/>
          <w:szCs w:val="28"/>
        </w:rPr>
        <w:t>а</w:t>
      </w:r>
      <w:r>
        <w:rPr>
          <w:rStyle w:val="Pt-a0"/>
          <w:bCs/>
          <w:color w:val="000000"/>
          <w:sz w:val="28"/>
          <w:szCs w:val="28"/>
        </w:rPr>
        <w:t xml:space="preserve"> указа Раиса Республики Татарстан «О внесении изменений в состав Межведомственного координационного комитета по правовым вопросам»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2"/>
        <w:gridCol w:w="2473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 w:customStyle="1">
    <w:name w:val="Без интервала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</Pages>
  <Words>56</Words>
  <Characters>402</Characters>
  <CharactersWithSpaces>442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2020-04-22T12:12:00Z</dcterms:created>
  <dc:creator>Наталья</dc:creator>
  <dc:description/>
  <dc:language>ru-RU</dc:language>
  <cp:lastModifiedBy/>
  <dcterms:modified xsi:type="dcterms:W3CDTF">2025-02-10T10:52:43Z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