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uppressAutoHyphens w:val="true"/>
        <w:spacing w:before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постановления Кабинета Министров Республики Татарстан «О внесении изменений в отдельные акты Кабинета Министров Республики Татарстан»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  наименование проекта нормативного правового акта)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1"/>
        <w:suppressAutoHyphens w:val="true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роект постановления Кабинета Министров Республики Татарстан «О внесении изменений в отдельные акты Кабинета Министров Республики Татарстан»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(наименование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" w:customStyle="1">
    <w:name w:val="Обычный1"/>
    <w:qFormat/>
    <w:rsid w:val="002e48ee"/>
    <w:pPr>
      <w:widowControl/>
      <w:suppressAutoHyphens w:val="true"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LibreOffice/7.5.6.2$Linux_X86_64 LibreOffice_project/50$Build-2</Application>
  <AppVersion>15.0000</AppVersion>
  <Pages>1</Pages>
  <Words>109</Words>
  <Characters>852</Characters>
  <CharactersWithSpaces>992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2022-03-30T11:41:00Z</dcterms:created>
  <dc:creator>Горновская</dc:creator>
  <dc:description/>
  <dc:language>ru-RU</dc:language>
  <cp:lastModifiedBy/>
  <dcterms:modified xsi:type="dcterms:W3CDTF">2025-01-23T10:17:02Z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