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D82920" w:rsidRPr="00D82920">
        <w:rPr>
          <w:rFonts w:ascii="Times New Roman" w:hAnsi="Times New Roman" w:cs="Times New Roman"/>
          <w:sz w:val="28"/>
          <w:szCs w:val="24"/>
          <w:u w:val="single"/>
        </w:rPr>
        <w:t>Об отмене отдельных приказов Главного управления ветеринарии Кабинета Мин</w:t>
      </w:r>
      <w:r w:rsidR="00D82920" w:rsidRPr="00D82920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D82920" w:rsidRPr="00D82920">
        <w:rPr>
          <w:rFonts w:ascii="Times New Roman" w:hAnsi="Times New Roman" w:cs="Times New Roman"/>
          <w:sz w:val="28"/>
          <w:szCs w:val="24"/>
          <w:u w:val="single"/>
        </w:rPr>
        <w:t>стров Республики Татарстан»</w:t>
      </w:r>
      <w:bookmarkStart w:id="0" w:name="_GoBack"/>
      <w:bookmarkEnd w:id="0"/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09D9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C71CB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2920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13</cp:revision>
  <dcterms:created xsi:type="dcterms:W3CDTF">2018-08-13T14:35:00Z</dcterms:created>
  <dcterms:modified xsi:type="dcterms:W3CDTF">2025-01-15T04:43:00Z</dcterms:modified>
</cp:coreProperties>
</file>