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74AD4" w:rsidRPr="00774AD4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тарифов на тепловую энергию (мощность), поставляемую Акционерным обществом «</w:t>
      </w:r>
      <w:proofErr w:type="spellStart"/>
      <w:r w:rsidR="00774AD4" w:rsidRPr="00774AD4">
        <w:rPr>
          <w:rFonts w:ascii="Times New Roman" w:hAnsi="Times New Roman"/>
          <w:sz w:val="28"/>
          <w:szCs w:val="28"/>
          <w:shd w:val="clear" w:color="auto" w:fill="FFFFFF"/>
        </w:rPr>
        <w:t>Казэнерго</w:t>
      </w:r>
      <w:proofErr w:type="spellEnd"/>
      <w:r w:rsidR="00774AD4" w:rsidRPr="00774AD4">
        <w:rPr>
          <w:rFonts w:ascii="Times New Roman" w:hAnsi="Times New Roman"/>
          <w:sz w:val="28"/>
          <w:szCs w:val="28"/>
          <w:shd w:val="clear" w:color="auto" w:fill="FFFFFF"/>
        </w:rPr>
        <w:t>» потребителям, другим теплоснабжающим организациям, установленных постановлением Государственного комитета Республики Татарстан по тарифам</w:t>
      </w:r>
      <w:r w:rsidR="00774AD4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650-79/тэ-2023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AE6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AD4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7F737D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679C5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9D779-78DA-4CA2-B501-5C48C49C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2025-01-09T07:11:00Z</dcterms:created>
  <dcterms:modified xsi:type="dcterms:W3CDTF">2025-01-09T07:11:00Z</dcterms:modified>
</cp:coreProperties>
</file>